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3536B4" w14:textId="77777777" w:rsidR="00365C30" w:rsidRDefault="00365C30" w:rsidP="00365C30">
      <w:pPr>
        <w:pBdr>
          <w:bottom w:val="single" w:sz="12" w:space="27" w:color="auto"/>
        </w:pBdr>
        <w:rPr>
          <w:noProof/>
          <w:szCs w:val="20"/>
          <w:lang w:val="en-US"/>
        </w:rPr>
      </w:pPr>
      <w:r>
        <w:rPr>
          <w:noProof/>
          <w:szCs w:val="20"/>
          <w:lang w:eastAsia="en-AU"/>
        </w:rPr>
        <w:drawing>
          <wp:anchor distT="0" distB="0" distL="114300" distR="114300" simplePos="0" relativeHeight="251659264" behindDoc="1" locked="0" layoutInCell="1" allowOverlap="1" wp14:anchorId="375FA799" wp14:editId="6BAD7677">
            <wp:simplePos x="0" y="0"/>
            <wp:positionH relativeFrom="column">
              <wp:posOffset>106680</wp:posOffset>
            </wp:positionH>
            <wp:positionV relativeFrom="paragraph">
              <wp:posOffset>-510540</wp:posOffset>
            </wp:positionV>
            <wp:extent cx="5186045" cy="9448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045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8082D6" w14:textId="77777777" w:rsidR="00365C30" w:rsidRPr="00010AC3" w:rsidRDefault="00365C30" w:rsidP="00AD6CD2">
      <w:pPr>
        <w:jc w:val="center"/>
        <w:rPr>
          <w:rFonts w:cstheme="minorHAnsi"/>
          <w:b/>
          <w:noProof/>
          <w:sz w:val="36"/>
          <w:szCs w:val="36"/>
          <w:u w:val="single"/>
          <w:lang w:val="en-US"/>
        </w:rPr>
      </w:pPr>
      <w:r w:rsidRPr="00010AC3">
        <w:rPr>
          <w:rFonts w:cstheme="minorHAnsi"/>
          <w:b/>
          <w:noProof/>
          <w:sz w:val="36"/>
          <w:szCs w:val="36"/>
          <w:u w:val="single"/>
          <w:lang w:val="en-US"/>
        </w:rPr>
        <w:t>Gunyang Ski Lodge Booking Rates</w:t>
      </w:r>
      <w:r>
        <w:rPr>
          <w:rFonts w:cstheme="minorHAnsi"/>
          <w:b/>
          <w:noProof/>
          <w:sz w:val="36"/>
          <w:szCs w:val="36"/>
          <w:u w:val="single"/>
          <w:lang w:val="en-US"/>
        </w:rPr>
        <w:t xml:space="preserve"> for Winter </w:t>
      </w:r>
      <w:r w:rsidRPr="00010AC3">
        <w:rPr>
          <w:rFonts w:cstheme="minorHAnsi"/>
          <w:b/>
          <w:noProof/>
          <w:sz w:val="36"/>
          <w:szCs w:val="36"/>
          <w:u w:val="single"/>
          <w:lang w:val="en-US"/>
        </w:rPr>
        <w:t>20</w:t>
      </w:r>
      <w:r w:rsidR="00582C79">
        <w:rPr>
          <w:rFonts w:cstheme="minorHAnsi"/>
          <w:b/>
          <w:noProof/>
          <w:sz w:val="36"/>
          <w:szCs w:val="36"/>
          <w:u w:val="single"/>
          <w:lang w:val="en-US"/>
        </w:rPr>
        <w:t>2</w:t>
      </w:r>
      <w:r w:rsidR="00C30AF1">
        <w:rPr>
          <w:rFonts w:cstheme="minorHAnsi"/>
          <w:b/>
          <w:noProof/>
          <w:sz w:val="36"/>
          <w:szCs w:val="36"/>
          <w:u w:val="single"/>
          <w:lang w:val="en-US"/>
        </w:rPr>
        <w:t>6</w:t>
      </w:r>
    </w:p>
    <w:p w14:paraId="6E2837B6" w14:textId="77777777" w:rsidR="00365C30" w:rsidRDefault="00365C30" w:rsidP="00365C30">
      <w:pPr>
        <w:rPr>
          <w:rFonts w:cstheme="minorHAnsi"/>
          <w:b/>
        </w:rPr>
      </w:pPr>
      <w:r>
        <w:rPr>
          <w:rFonts w:cstheme="minorHAnsi"/>
          <w:b/>
        </w:rPr>
        <w:t xml:space="preserve">Bookings at Gunyang for </w:t>
      </w:r>
      <w:proofErr w:type="gramStart"/>
      <w:r>
        <w:rPr>
          <w:rFonts w:cstheme="minorHAnsi"/>
          <w:b/>
        </w:rPr>
        <w:t xml:space="preserve">Winter </w:t>
      </w:r>
      <w:r w:rsidR="00582C79">
        <w:rPr>
          <w:rFonts w:cstheme="minorHAnsi"/>
          <w:b/>
        </w:rPr>
        <w:t xml:space="preserve"> </w:t>
      </w:r>
      <w:r>
        <w:rPr>
          <w:rFonts w:cstheme="minorHAnsi"/>
          <w:b/>
        </w:rPr>
        <w:t>202</w:t>
      </w:r>
      <w:r w:rsidR="00C30AF1">
        <w:rPr>
          <w:rFonts w:cstheme="minorHAnsi"/>
          <w:b/>
        </w:rPr>
        <w:t>6</w:t>
      </w:r>
      <w:proofErr w:type="gramEnd"/>
      <w:r w:rsidR="00C30AF1">
        <w:rPr>
          <w:rFonts w:cstheme="minorHAnsi"/>
          <w:b/>
        </w:rPr>
        <w:t>.</w:t>
      </w:r>
      <w:r>
        <w:rPr>
          <w:rFonts w:cstheme="minorHAnsi"/>
          <w:b/>
        </w:rPr>
        <w:t xml:space="preserve"> </w:t>
      </w:r>
    </w:p>
    <w:p w14:paraId="17EE3782" w14:textId="77777777" w:rsidR="00E11AA2" w:rsidRPr="00C61BB7" w:rsidRDefault="00E11AA2" w:rsidP="00E11AA2">
      <w:pPr>
        <w:rPr>
          <w:rFonts w:cstheme="minorHAnsi"/>
          <w:b/>
        </w:rPr>
      </w:pPr>
      <w:r>
        <w:rPr>
          <w:rFonts w:cstheme="minorHAnsi"/>
          <w:b/>
        </w:rPr>
        <w:t xml:space="preserve">Preferential bookings for members open at </w:t>
      </w:r>
      <w:r w:rsidR="00C30AF1">
        <w:rPr>
          <w:rFonts w:cstheme="minorHAnsi"/>
          <w:b/>
        </w:rPr>
        <w:t>6</w:t>
      </w:r>
      <w:r>
        <w:rPr>
          <w:rFonts w:cstheme="minorHAnsi"/>
          <w:b/>
        </w:rPr>
        <w:t xml:space="preserve">:00pm AEDT on </w:t>
      </w:r>
      <w:r w:rsidR="00C30AF1">
        <w:rPr>
          <w:rFonts w:cstheme="minorHAnsi"/>
          <w:b/>
        </w:rPr>
        <w:t xml:space="preserve">25 </w:t>
      </w:r>
      <w:proofErr w:type="gramStart"/>
      <w:r w:rsidR="00C30AF1">
        <w:rPr>
          <w:rFonts w:cstheme="minorHAnsi"/>
          <w:b/>
        </w:rPr>
        <w:t>F</w:t>
      </w:r>
      <w:r w:rsidR="007B01A1">
        <w:rPr>
          <w:rFonts w:cstheme="minorHAnsi"/>
          <w:b/>
        </w:rPr>
        <w:t xml:space="preserve">ebruary  </w:t>
      </w:r>
      <w:r w:rsidR="00C30AF1">
        <w:rPr>
          <w:rFonts w:cstheme="minorHAnsi"/>
          <w:b/>
        </w:rPr>
        <w:t>2026</w:t>
      </w:r>
      <w:proofErr w:type="gramEnd"/>
      <w:r>
        <w:rPr>
          <w:rFonts w:cstheme="minorHAnsi"/>
          <w:b/>
        </w:rPr>
        <w:t xml:space="preserve">. All other bookings, including for non-members will be open </w:t>
      </w:r>
      <w:r w:rsidR="007B01A1">
        <w:rPr>
          <w:rFonts w:cstheme="minorHAnsi"/>
          <w:b/>
        </w:rPr>
        <w:t>6:00pm on the 18 March 2026</w:t>
      </w:r>
    </w:p>
    <w:p w14:paraId="28D42968" w14:textId="77777777" w:rsidR="00E11AA2" w:rsidRDefault="00E11AA2" w:rsidP="00365C30">
      <w:pPr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t xml:space="preserve">PLEASE NOTE: </w:t>
      </w:r>
    </w:p>
    <w:p w14:paraId="6E453094" w14:textId="77777777" w:rsidR="00E11AA2" w:rsidRPr="00877397" w:rsidRDefault="00365C30" w:rsidP="00877397">
      <w:pPr>
        <w:pStyle w:val="ListParagraph"/>
        <w:numPr>
          <w:ilvl w:val="0"/>
          <w:numId w:val="3"/>
        </w:numPr>
        <w:rPr>
          <w:rFonts w:cstheme="minorHAnsi"/>
          <w:color w:val="FF0000"/>
        </w:rPr>
      </w:pPr>
      <w:r w:rsidRPr="00877397">
        <w:rPr>
          <w:rFonts w:cstheme="minorHAnsi"/>
          <w:color w:val="FF0000"/>
        </w:rPr>
        <w:t xml:space="preserve">2 People per room of all ages </w:t>
      </w:r>
      <w:r w:rsidR="00F63670" w:rsidRPr="00877397">
        <w:rPr>
          <w:rFonts w:cstheme="minorHAnsi"/>
          <w:color w:val="FF0000"/>
        </w:rPr>
        <w:t>as per our current bed licence agreement with Kosciuszko Thredbo.</w:t>
      </w:r>
      <w:r w:rsidRPr="00877397">
        <w:rPr>
          <w:rFonts w:cstheme="minorHAnsi"/>
          <w:color w:val="FF0000"/>
        </w:rPr>
        <w:t xml:space="preserve"> </w:t>
      </w:r>
    </w:p>
    <w:p w14:paraId="6F6587A3" w14:textId="79B603B5" w:rsidR="00AD6CD2" w:rsidRPr="00877397" w:rsidRDefault="00E11AA2" w:rsidP="00877397">
      <w:pPr>
        <w:pStyle w:val="ListParagraph"/>
        <w:numPr>
          <w:ilvl w:val="0"/>
          <w:numId w:val="3"/>
        </w:numPr>
        <w:rPr>
          <w:rFonts w:cstheme="minorHAnsi"/>
          <w:color w:val="FF0000"/>
        </w:rPr>
      </w:pPr>
      <w:r w:rsidRPr="00877397">
        <w:rPr>
          <w:rFonts w:cstheme="minorHAnsi"/>
          <w:color w:val="FF0000"/>
        </w:rPr>
        <w:t xml:space="preserve">Members and Assignees can book 2 rooms for 1 week or </w:t>
      </w:r>
      <w:r w:rsidR="00CC0AF1" w:rsidRPr="00877397">
        <w:rPr>
          <w:rFonts w:cstheme="minorHAnsi"/>
          <w:color w:val="FF0000"/>
        </w:rPr>
        <w:t>1 room for 2 weeks at Member rates during the opening period</w:t>
      </w:r>
      <w:r w:rsidR="004A4F34">
        <w:rPr>
          <w:rFonts w:cstheme="minorHAnsi"/>
          <w:color w:val="FF0000"/>
        </w:rPr>
        <w:t>. ( Max of 14 Night)</w:t>
      </w:r>
    </w:p>
    <w:p w14:paraId="25116B62" w14:textId="77777777" w:rsidR="00365C30" w:rsidRPr="00877397" w:rsidRDefault="00AD6CD2" w:rsidP="00877397">
      <w:pPr>
        <w:pStyle w:val="ListParagraph"/>
        <w:numPr>
          <w:ilvl w:val="0"/>
          <w:numId w:val="3"/>
        </w:numPr>
        <w:rPr>
          <w:rFonts w:cstheme="minorHAnsi"/>
          <w:b/>
          <w:color w:val="FF0000"/>
        </w:rPr>
      </w:pPr>
      <w:r w:rsidRPr="00877397">
        <w:rPr>
          <w:rFonts w:cstheme="minorHAnsi"/>
          <w:color w:val="FF0000"/>
        </w:rPr>
        <w:t xml:space="preserve">2 rooms are at members rates </w:t>
      </w:r>
      <w:r w:rsidRPr="00877397">
        <w:rPr>
          <w:rFonts w:cstheme="minorHAnsi"/>
          <w:b/>
          <w:color w:val="FF0000"/>
        </w:rPr>
        <w:t xml:space="preserve">– any additional rooms </w:t>
      </w:r>
      <w:r w:rsidR="00877397" w:rsidRPr="00877397">
        <w:rPr>
          <w:rFonts w:cstheme="minorHAnsi"/>
          <w:b/>
          <w:color w:val="FF0000"/>
        </w:rPr>
        <w:t>for the same period will be at NON MEMBER RATES</w:t>
      </w:r>
      <w:r w:rsidRPr="00877397">
        <w:rPr>
          <w:rFonts w:cstheme="minorHAnsi"/>
          <w:b/>
          <w:color w:val="FF0000"/>
        </w:rPr>
        <w:t xml:space="preserve">  </w:t>
      </w:r>
    </w:p>
    <w:p w14:paraId="2851491F" w14:textId="77777777" w:rsidR="00365C30" w:rsidRPr="00FC5C06" w:rsidRDefault="00365C30" w:rsidP="00365C30">
      <w:pPr>
        <w:rPr>
          <w:rFonts w:cstheme="minorHAnsi"/>
          <w:b/>
          <w:noProof/>
          <w:color w:val="FF0000"/>
          <w:sz w:val="28"/>
          <w:szCs w:val="28"/>
          <w:lang w:val="en-US"/>
        </w:rPr>
      </w:pPr>
      <w:r w:rsidRPr="00FC5C06">
        <w:rPr>
          <w:rFonts w:cstheme="minorHAnsi"/>
          <w:b/>
          <w:noProof/>
          <w:color w:val="FF0000"/>
          <w:sz w:val="28"/>
          <w:szCs w:val="28"/>
          <w:lang w:val="en-US"/>
        </w:rPr>
        <w:t>WINTER 202</w:t>
      </w:r>
      <w:r w:rsidR="00C30AF1">
        <w:rPr>
          <w:rFonts w:cstheme="minorHAnsi"/>
          <w:b/>
          <w:noProof/>
          <w:color w:val="FF0000"/>
          <w:sz w:val="28"/>
          <w:szCs w:val="28"/>
          <w:lang w:val="en-US"/>
        </w:rPr>
        <w:t>6</w:t>
      </w:r>
      <w:r w:rsidRPr="00FC5C06">
        <w:rPr>
          <w:rFonts w:cstheme="minorHAnsi"/>
          <w:b/>
          <w:noProof/>
          <w:color w:val="FF0000"/>
          <w:sz w:val="28"/>
          <w:szCs w:val="28"/>
          <w:lang w:val="en-US"/>
        </w:rPr>
        <w:t xml:space="preserve"> – Change over days are Friday and or Sunday only.</w:t>
      </w:r>
    </w:p>
    <w:p w14:paraId="516EFEC8" w14:textId="77777777" w:rsidR="00365C30" w:rsidRPr="00010AC3" w:rsidRDefault="00365C30" w:rsidP="00365C30">
      <w:pPr>
        <w:tabs>
          <w:tab w:val="left" w:pos="6864"/>
        </w:tabs>
        <w:spacing w:line="310" w:lineRule="exact"/>
        <w:ind w:left="4704"/>
        <w:rPr>
          <w:rFonts w:cstheme="minorHAnsi"/>
          <w:b/>
          <w:i/>
          <w:sz w:val="27"/>
        </w:rPr>
      </w:pPr>
      <w:r w:rsidRPr="00010AC3">
        <w:rPr>
          <w:rFonts w:cstheme="minorHAnsi"/>
          <w:b/>
          <w:i/>
          <w:sz w:val="27"/>
          <w:u w:val="thick"/>
        </w:rPr>
        <w:t>Members</w:t>
      </w:r>
      <w:r w:rsidRPr="00010AC3">
        <w:rPr>
          <w:rFonts w:cstheme="minorHAnsi"/>
          <w:b/>
          <w:i/>
          <w:sz w:val="27"/>
        </w:rPr>
        <w:tab/>
      </w:r>
      <w:r w:rsidRPr="00010AC3">
        <w:rPr>
          <w:rFonts w:cstheme="minorHAnsi"/>
          <w:b/>
          <w:i/>
          <w:sz w:val="27"/>
          <w:u w:val="thick"/>
        </w:rPr>
        <w:t>Non-Members</w:t>
      </w:r>
    </w:p>
    <w:tbl>
      <w:tblPr>
        <w:tblW w:w="8872" w:type="dxa"/>
        <w:tblInd w:w="3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1"/>
        <w:gridCol w:w="2354"/>
        <w:gridCol w:w="2857"/>
      </w:tblGrid>
      <w:tr w:rsidR="00365C30" w:rsidRPr="00010AC3" w14:paraId="78CAB0F6" w14:textId="77777777" w:rsidTr="007429C5">
        <w:trPr>
          <w:trHeight w:val="556"/>
        </w:trPr>
        <w:tc>
          <w:tcPr>
            <w:tcW w:w="3661" w:type="dxa"/>
          </w:tcPr>
          <w:p w14:paraId="2A31144D" w14:textId="77777777" w:rsidR="00365C30" w:rsidRPr="00923E4E" w:rsidRDefault="00365C30" w:rsidP="007429C5">
            <w:pPr>
              <w:pStyle w:val="TableParagraph"/>
              <w:spacing w:line="276" w:lineRule="exact"/>
              <w:ind w:left="50"/>
              <w:rPr>
                <w:rFonts w:cstheme="minorHAnsi"/>
                <w:i/>
              </w:rPr>
            </w:pPr>
            <w:r w:rsidRPr="00923E4E">
              <w:rPr>
                <w:rFonts w:cstheme="minorHAnsi"/>
                <w:b/>
                <w:sz w:val="24"/>
                <w:u w:val="thick"/>
              </w:rPr>
              <w:t>Off</w:t>
            </w:r>
            <w:r w:rsidRPr="00923E4E">
              <w:rPr>
                <w:rFonts w:cstheme="minorHAnsi"/>
                <w:b/>
                <w:spacing w:val="-1"/>
                <w:sz w:val="24"/>
                <w:u w:val="thick"/>
              </w:rPr>
              <w:t xml:space="preserve"> </w:t>
            </w:r>
            <w:r w:rsidRPr="00582C79">
              <w:rPr>
                <w:rFonts w:cstheme="minorHAnsi"/>
                <w:b/>
                <w:sz w:val="24"/>
                <w:u w:val="thick"/>
              </w:rPr>
              <w:t>Peak</w:t>
            </w:r>
            <w:r w:rsidRPr="00582C79">
              <w:rPr>
                <w:rFonts w:cstheme="minorHAnsi"/>
                <w:b/>
                <w:spacing w:val="49"/>
                <w:sz w:val="24"/>
              </w:rPr>
              <w:t xml:space="preserve"> </w:t>
            </w:r>
            <w:r w:rsidR="00F026F1">
              <w:rPr>
                <w:rFonts w:cstheme="minorHAnsi"/>
                <w:b/>
                <w:spacing w:val="49"/>
                <w:sz w:val="24"/>
              </w:rPr>
              <w:t>5</w:t>
            </w:r>
            <w:r w:rsidRPr="00582C79">
              <w:rPr>
                <w:rFonts w:cstheme="minorHAnsi"/>
                <w:b/>
                <w:i/>
              </w:rPr>
              <w:t>/6/2</w:t>
            </w:r>
            <w:r w:rsidR="00F026F1">
              <w:rPr>
                <w:rFonts w:cstheme="minorHAnsi"/>
                <w:b/>
                <w:i/>
              </w:rPr>
              <w:t>6</w:t>
            </w:r>
            <w:r w:rsidRPr="00582C79">
              <w:rPr>
                <w:rFonts w:cstheme="minorHAnsi"/>
                <w:b/>
                <w:i/>
                <w:spacing w:val="-2"/>
              </w:rPr>
              <w:t xml:space="preserve"> </w:t>
            </w:r>
            <w:r w:rsidRPr="00582C79">
              <w:rPr>
                <w:rFonts w:cstheme="minorHAnsi"/>
                <w:b/>
                <w:i/>
              </w:rPr>
              <w:t>–</w:t>
            </w:r>
            <w:r w:rsidRPr="00582C79">
              <w:rPr>
                <w:rFonts w:cstheme="minorHAnsi"/>
                <w:b/>
                <w:i/>
                <w:spacing w:val="-2"/>
              </w:rPr>
              <w:t>2</w:t>
            </w:r>
            <w:r w:rsidR="00F026F1">
              <w:rPr>
                <w:rFonts w:cstheme="minorHAnsi"/>
                <w:b/>
                <w:i/>
                <w:spacing w:val="-2"/>
              </w:rPr>
              <w:t>7</w:t>
            </w:r>
            <w:r w:rsidRPr="00582C79">
              <w:rPr>
                <w:rFonts w:cstheme="minorHAnsi"/>
                <w:b/>
                <w:i/>
              </w:rPr>
              <w:t>/6/2</w:t>
            </w:r>
            <w:r w:rsidR="00F026F1">
              <w:rPr>
                <w:rFonts w:cstheme="minorHAnsi"/>
                <w:b/>
                <w:i/>
              </w:rPr>
              <w:t>6</w:t>
            </w:r>
            <w:r w:rsidRPr="00582C79">
              <w:rPr>
                <w:rFonts w:cstheme="minorHAnsi"/>
                <w:b/>
                <w:i/>
              </w:rPr>
              <w:t xml:space="preserve"> &amp; 2</w:t>
            </w:r>
            <w:r w:rsidR="00F026F1">
              <w:rPr>
                <w:rFonts w:cstheme="minorHAnsi"/>
                <w:b/>
                <w:i/>
              </w:rPr>
              <w:t>7</w:t>
            </w:r>
            <w:r w:rsidRPr="00582C79">
              <w:rPr>
                <w:rFonts w:cstheme="minorHAnsi"/>
                <w:b/>
                <w:i/>
              </w:rPr>
              <w:t>/9/2</w:t>
            </w:r>
            <w:r w:rsidR="00F026F1">
              <w:rPr>
                <w:rFonts w:cstheme="minorHAnsi"/>
                <w:b/>
                <w:i/>
              </w:rPr>
              <w:t>6</w:t>
            </w:r>
            <w:r w:rsidRPr="00582C79">
              <w:rPr>
                <w:rFonts w:cstheme="minorHAnsi"/>
                <w:b/>
                <w:i/>
              </w:rPr>
              <w:t xml:space="preserve"> – </w:t>
            </w:r>
            <w:r w:rsidR="00582C79" w:rsidRPr="00582C79">
              <w:rPr>
                <w:rFonts w:cstheme="minorHAnsi"/>
                <w:b/>
                <w:i/>
              </w:rPr>
              <w:t>1</w:t>
            </w:r>
            <w:r w:rsidR="00F026F1">
              <w:rPr>
                <w:rFonts w:cstheme="minorHAnsi"/>
                <w:b/>
                <w:i/>
              </w:rPr>
              <w:t>1/</w:t>
            </w:r>
            <w:r w:rsidRPr="00582C79">
              <w:rPr>
                <w:rFonts w:cstheme="minorHAnsi"/>
                <w:b/>
                <w:i/>
              </w:rPr>
              <w:t>10/2</w:t>
            </w:r>
            <w:r w:rsidR="00F026F1">
              <w:rPr>
                <w:rFonts w:cstheme="minorHAnsi"/>
                <w:b/>
                <w:i/>
              </w:rPr>
              <w:t>6</w:t>
            </w:r>
          </w:p>
          <w:p w14:paraId="37E4990D" w14:textId="77777777" w:rsidR="00582C79" w:rsidRDefault="00582C79" w:rsidP="007429C5">
            <w:pPr>
              <w:pStyle w:val="TableParagraph"/>
              <w:spacing w:line="261" w:lineRule="exact"/>
              <w:ind w:left="50"/>
              <w:rPr>
                <w:rFonts w:cstheme="minorHAnsi"/>
                <w:sz w:val="24"/>
              </w:rPr>
            </w:pPr>
          </w:p>
          <w:p w14:paraId="57D061B6" w14:textId="77777777" w:rsidR="00365C30" w:rsidRPr="00923E4E" w:rsidRDefault="00365C30" w:rsidP="007429C5">
            <w:pPr>
              <w:pStyle w:val="TableParagraph"/>
              <w:spacing w:line="261" w:lineRule="exact"/>
              <w:ind w:left="50"/>
              <w:rPr>
                <w:rFonts w:cstheme="minorHAnsi"/>
                <w:sz w:val="24"/>
              </w:rPr>
            </w:pPr>
            <w:r w:rsidRPr="00923E4E">
              <w:rPr>
                <w:rFonts w:cstheme="minorHAnsi"/>
                <w:sz w:val="24"/>
              </w:rPr>
              <w:t>Weekend</w:t>
            </w:r>
            <w:r w:rsidRPr="00923E4E">
              <w:rPr>
                <w:rFonts w:cstheme="minorHAnsi"/>
                <w:spacing w:val="-1"/>
                <w:sz w:val="24"/>
              </w:rPr>
              <w:t xml:space="preserve"> </w:t>
            </w:r>
            <w:r w:rsidRPr="00923E4E">
              <w:rPr>
                <w:rFonts w:cstheme="minorHAnsi"/>
                <w:sz w:val="24"/>
              </w:rPr>
              <w:t>Rate</w:t>
            </w:r>
            <w:r w:rsidRPr="00923E4E">
              <w:rPr>
                <w:rFonts w:cstheme="minorHAnsi"/>
                <w:spacing w:val="-1"/>
                <w:sz w:val="24"/>
              </w:rPr>
              <w:t xml:space="preserve"> </w:t>
            </w:r>
            <w:r w:rsidRPr="00923E4E">
              <w:rPr>
                <w:rFonts w:cstheme="minorHAnsi"/>
                <w:sz w:val="24"/>
              </w:rPr>
              <w:t>(2 nights)</w:t>
            </w:r>
          </w:p>
        </w:tc>
        <w:tc>
          <w:tcPr>
            <w:tcW w:w="2354" w:type="dxa"/>
          </w:tcPr>
          <w:p w14:paraId="704162B9" w14:textId="77777777" w:rsidR="00365C30" w:rsidRPr="00923E4E" w:rsidRDefault="00365C30" w:rsidP="007429C5">
            <w:pPr>
              <w:pStyle w:val="TableParagraph"/>
              <w:spacing w:before="9" w:line="240" w:lineRule="auto"/>
              <w:rPr>
                <w:rFonts w:cstheme="minorHAnsi"/>
                <w:b/>
                <w:i/>
                <w:sz w:val="23"/>
              </w:rPr>
            </w:pPr>
          </w:p>
          <w:p w14:paraId="17754AB8" w14:textId="77777777" w:rsidR="00365C30" w:rsidRPr="00923E4E" w:rsidRDefault="00365C30" w:rsidP="007429C5">
            <w:pPr>
              <w:pStyle w:val="TableParagraph"/>
              <w:spacing w:line="261" w:lineRule="exact"/>
              <w:ind w:right="513"/>
              <w:jc w:val="right"/>
              <w:rPr>
                <w:rFonts w:cstheme="minorHAnsi"/>
                <w:sz w:val="24"/>
              </w:rPr>
            </w:pPr>
          </w:p>
          <w:p w14:paraId="09C043E6" w14:textId="77777777" w:rsidR="00365C30" w:rsidRPr="00923E4E" w:rsidRDefault="00365C30" w:rsidP="007429C5">
            <w:pPr>
              <w:pStyle w:val="TableParagraph"/>
              <w:spacing w:line="261" w:lineRule="exact"/>
              <w:ind w:right="513"/>
              <w:jc w:val="right"/>
              <w:rPr>
                <w:rFonts w:cstheme="minorHAnsi"/>
                <w:sz w:val="24"/>
              </w:rPr>
            </w:pPr>
          </w:p>
          <w:p w14:paraId="2FF973DF" w14:textId="77777777" w:rsidR="00365C30" w:rsidRPr="00923E4E" w:rsidRDefault="00365C30" w:rsidP="00F026F1">
            <w:pPr>
              <w:pStyle w:val="TableParagraph"/>
              <w:spacing w:line="261" w:lineRule="exact"/>
              <w:ind w:right="513"/>
              <w:jc w:val="right"/>
              <w:rPr>
                <w:rFonts w:cstheme="minorHAnsi"/>
                <w:sz w:val="24"/>
              </w:rPr>
            </w:pPr>
            <w:r w:rsidRPr="00923E4E">
              <w:rPr>
                <w:rFonts w:cstheme="minorHAnsi"/>
                <w:sz w:val="24"/>
              </w:rPr>
              <w:t xml:space="preserve">$ </w:t>
            </w:r>
            <w:r w:rsidR="00F026F1">
              <w:rPr>
                <w:rFonts w:cstheme="minorHAnsi"/>
                <w:sz w:val="24"/>
              </w:rPr>
              <w:t>734</w:t>
            </w:r>
            <w:r w:rsidRPr="00923E4E">
              <w:rPr>
                <w:rFonts w:cstheme="minorHAnsi"/>
                <w:sz w:val="24"/>
              </w:rPr>
              <w:t>.00</w:t>
            </w:r>
          </w:p>
        </w:tc>
        <w:tc>
          <w:tcPr>
            <w:tcW w:w="2857" w:type="dxa"/>
          </w:tcPr>
          <w:p w14:paraId="0FDEF706" w14:textId="77777777" w:rsidR="00365C30" w:rsidRPr="00923E4E" w:rsidRDefault="00365C30" w:rsidP="007429C5">
            <w:pPr>
              <w:pStyle w:val="TableParagraph"/>
              <w:spacing w:before="9" w:line="240" w:lineRule="auto"/>
              <w:rPr>
                <w:rFonts w:cstheme="minorHAnsi"/>
                <w:b/>
                <w:i/>
                <w:sz w:val="23"/>
              </w:rPr>
            </w:pPr>
          </w:p>
          <w:p w14:paraId="77B75FD1" w14:textId="77777777" w:rsidR="00365C30" w:rsidRPr="00923E4E" w:rsidRDefault="00365C30" w:rsidP="007429C5">
            <w:pPr>
              <w:pStyle w:val="TableParagraph"/>
              <w:spacing w:line="261" w:lineRule="exact"/>
              <w:ind w:right="48"/>
              <w:jc w:val="right"/>
              <w:rPr>
                <w:rFonts w:cstheme="minorHAnsi"/>
                <w:sz w:val="24"/>
              </w:rPr>
            </w:pPr>
          </w:p>
          <w:p w14:paraId="50E3CF6F" w14:textId="77777777" w:rsidR="00365C30" w:rsidRPr="00923E4E" w:rsidRDefault="00365C30" w:rsidP="007429C5">
            <w:pPr>
              <w:pStyle w:val="TableParagraph"/>
              <w:spacing w:line="261" w:lineRule="exact"/>
              <w:ind w:right="48"/>
              <w:jc w:val="right"/>
              <w:rPr>
                <w:rFonts w:cstheme="minorHAnsi"/>
                <w:sz w:val="24"/>
              </w:rPr>
            </w:pPr>
          </w:p>
          <w:p w14:paraId="4E99AE90" w14:textId="77777777" w:rsidR="00365C30" w:rsidRPr="00923E4E" w:rsidRDefault="00365C30" w:rsidP="00F026F1">
            <w:pPr>
              <w:pStyle w:val="TableParagraph"/>
              <w:spacing w:line="261" w:lineRule="exact"/>
              <w:ind w:right="48"/>
              <w:jc w:val="center"/>
              <w:rPr>
                <w:rFonts w:cstheme="minorHAnsi"/>
                <w:sz w:val="24"/>
              </w:rPr>
            </w:pPr>
            <w:r w:rsidRPr="00923E4E">
              <w:rPr>
                <w:rFonts w:cstheme="minorHAnsi"/>
                <w:sz w:val="24"/>
              </w:rPr>
              <w:t>$</w:t>
            </w:r>
            <w:r w:rsidRPr="00923E4E">
              <w:rPr>
                <w:rFonts w:cstheme="minorHAnsi"/>
                <w:spacing w:val="1"/>
                <w:sz w:val="24"/>
              </w:rPr>
              <w:t xml:space="preserve"> </w:t>
            </w:r>
            <w:r w:rsidR="00F026F1">
              <w:rPr>
                <w:rFonts w:cstheme="minorHAnsi"/>
                <w:spacing w:val="1"/>
                <w:sz w:val="24"/>
              </w:rPr>
              <w:t>1130</w:t>
            </w:r>
            <w:r w:rsidRPr="00923E4E">
              <w:rPr>
                <w:rFonts w:cstheme="minorHAnsi"/>
                <w:sz w:val="24"/>
              </w:rPr>
              <w:t>.00</w:t>
            </w:r>
          </w:p>
        </w:tc>
      </w:tr>
      <w:tr w:rsidR="00365C30" w:rsidRPr="00010AC3" w14:paraId="61E64986" w14:textId="77777777" w:rsidTr="007429C5">
        <w:trPr>
          <w:trHeight w:val="278"/>
        </w:trPr>
        <w:tc>
          <w:tcPr>
            <w:tcW w:w="3661" w:type="dxa"/>
          </w:tcPr>
          <w:p w14:paraId="12F3C7BA" w14:textId="77777777" w:rsidR="00365C30" w:rsidRPr="00923E4E" w:rsidRDefault="00365C30" w:rsidP="007429C5">
            <w:pPr>
              <w:pStyle w:val="TableParagraph"/>
              <w:ind w:left="50"/>
              <w:rPr>
                <w:rFonts w:cstheme="minorHAnsi"/>
                <w:sz w:val="24"/>
              </w:rPr>
            </w:pPr>
            <w:proofErr w:type="spellStart"/>
            <w:r w:rsidRPr="00923E4E">
              <w:rPr>
                <w:rFonts w:cstheme="minorHAnsi"/>
                <w:sz w:val="24"/>
              </w:rPr>
              <w:t>Mid Week</w:t>
            </w:r>
            <w:proofErr w:type="spellEnd"/>
            <w:r w:rsidRPr="00923E4E">
              <w:rPr>
                <w:rFonts w:cstheme="minorHAnsi"/>
                <w:sz w:val="24"/>
              </w:rPr>
              <w:t xml:space="preserve"> Rate (5 night </w:t>
            </w:r>
            <w:r>
              <w:rPr>
                <w:rFonts w:cstheme="minorHAnsi"/>
                <w:sz w:val="24"/>
              </w:rPr>
              <w:t>)</w:t>
            </w:r>
          </w:p>
        </w:tc>
        <w:tc>
          <w:tcPr>
            <w:tcW w:w="2354" w:type="dxa"/>
          </w:tcPr>
          <w:p w14:paraId="2D41F5E0" w14:textId="77777777" w:rsidR="00365C30" w:rsidRPr="00923E4E" w:rsidRDefault="00365C30" w:rsidP="00F026F1">
            <w:pPr>
              <w:pStyle w:val="TableParagraph"/>
              <w:ind w:right="513"/>
              <w:jc w:val="right"/>
              <w:rPr>
                <w:rFonts w:cstheme="minorHAnsi"/>
                <w:sz w:val="24"/>
              </w:rPr>
            </w:pPr>
            <w:r w:rsidRPr="00923E4E">
              <w:rPr>
                <w:rFonts w:cstheme="minorHAnsi"/>
                <w:sz w:val="24"/>
              </w:rPr>
              <w:t>$</w:t>
            </w:r>
            <w:r>
              <w:rPr>
                <w:rFonts w:cstheme="minorHAnsi"/>
                <w:sz w:val="24"/>
              </w:rPr>
              <w:t xml:space="preserve"> </w:t>
            </w:r>
            <w:r w:rsidR="00582C79">
              <w:rPr>
                <w:rFonts w:cstheme="minorHAnsi"/>
                <w:sz w:val="24"/>
              </w:rPr>
              <w:t>1</w:t>
            </w:r>
            <w:r w:rsidR="00F026F1">
              <w:rPr>
                <w:rFonts w:cstheme="minorHAnsi"/>
                <w:sz w:val="24"/>
              </w:rPr>
              <w:t>170</w:t>
            </w:r>
            <w:r w:rsidRPr="00923E4E">
              <w:rPr>
                <w:rFonts w:cstheme="minorHAnsi"/>
                <w:sz w:val="24"/>
              </w:rPr>
              <w:t>.00</w:t>
            </w:r>
          </w:p>
        </w:tc>
        <w:tc>
          <w:tcPr>
            <w:tcW w:w="2857" w:type="dxa"/>
          </w:tcPr>
          <w:p w14:paraId="56825AE8" w14:textId="77777777" w:rsidR="00365C30" w:rsidRPr="00923E4E" w:rsidRDefault="00365C30" w:rsidP="00F026F1">
            <w:pPr>
              <w:pStyle w:val="TableParagraph"/>
              <w:ind w:right="48"/>
              <w:jc w:val="center"/>
              <w:rPr>
                <w:rFonts w:cstheme="minorHAnsi"/>
                <w:sz w:val="24"/>
              </w:rPr>
            </w:pPr>
            <w:r w:rsidRPr="00923E4E">
              <w:rPr>
                <w:rFonts w:cstheme="minorHAnsi"/>
                <w:sz w:val="24"/>
              </w:rPr>
              <w:t>$</w:t>
            </w:r>
            <w:r w:rsidRPr="00923E4E">
              <w:rPr>
                <w:rFonts w:cstheme="minorHAnsi"/>
                <w:spacing w:val="1"/>
                <w:sz w:val="24"/>
              </w:rPr>
              <w:t xml:space="preserve"> </w:t>
            </w:r>
            <w:r w:rsidR="00F026F1">
              <w:rPr>
                <w:rFonts w:cstheme="minorHAnsi"/>
                <w:spacing w:val="1"/>
                <w:sz w:val="24"/>
              </w:rPr>
              <w:t>2000</w:t>
            </w:r>
            <w:r w:rsidRPr="00923E4E">
              <w:rPr>
                <w:rFonts w:cstheme="minorHAnsi"/>
                <w:sz w:val="24"/>
              </w:rPr>
              <w:t>.00</w:t>
            </w:r>
          </w:p>
        </w:tc>
      </w:tr>
      <w:tr w:rsidR="00365C30" w:rsidRPr="00010AC3" w14:paraId="6BAE2888" w14:textId="77777777" w:rsidTr="007429C5">
        <w:trPr>
          <w:trHeight w:val="278"/>
        </w:trPr>
        <w:tc>
          <w:tcPr>
            <w:tcW w:w="3661" w:type="dxa"/>
          </w:tcPr>
          <w:p w14:paraId="5A9F9250" w14:textId="77777777" w:rsidR="00365C30" w:rsidRPr="00923E4E" w:rsidRDefault="00365C30" w:rsidP="007429C5">
            <w:pPr>
              <w:pStyle w:val="TableParagraph"/>
              <w:ind w:left="50"/>
              <w:rPr>
                <w:rFonts w:cstheme="minorHAnsi"/>
                <w:sz w:val="24"/>
              </w:rPr>
            </w:pPr>
            <w:r w:rsidRPr="00923E4E">
              <w:rPr>
                <w:rFonts w:cstheme="minorHAnsi"/>
                <w:sz w:val="24"/>
              </w:rPr>
              <w:t>Full Weekly Rate</w:t>
            </w:r>
            <w:r w:rsidRPr="00923E4E">
              <w:rPr>
                <w:rFonts w:cstheme="minorHAnsi"/>
                <w:spacing w:val="-1"/>
                <w:sz w:val="24"/>
              </w:rPr>
              <w:t xml:space="preserve"> </w:t>
            </w:r>
            <w:r w:rsidRPr="00923E4E">
              <w:rPr>
                <w:rFonts w:cstheme="minorHAnsi"/>
                <w:sz w:val="24"/>
              </w:rPr>
              <w:t>(7 nights)</w:t>
            </w:r>
          </w:p>
        </w:tc>
        <w:tc>
          <w:tcPr>
            <w:tcW w:w="2354" w:type="dxa"/>
          </w:tcPr>
          <w:p w14:paraId="36BCF1D6" w14:textId="46D09B84" w:rsidR="00365C30" w:rsidRPr="00923E4E" w:rsidRDefault="00365C30" w:rsidP="004A4F34">
            <w:pPr>
              <w:pStyle w:val="TableParagraph"/>
              <w:ind w:right="513"/>
              <w:jc w:val="right"/>
              <w:rPr>
                <w:rFonts w:cstheme="minorHAnsi"/>
                <w:sz w:val="24"/>
              </w:rPr>
            </w:pPr>
            <w:r w:rsidRPr="00923E4E">
              <w:rPr>
                <w:rFonts w:cstheme="minorHAnsi"/>
                <w:sz w:val="24"/>
              </w:rPr>
              <w:t>$</w:t>
            </w:r>
            <w:r>
              <w:rPr>
                <w:rFonts w:cstheme="minorHAnsi"/>
                <w:sz w:val="24"/>
              </w:rPr>
              <w:t xml:space="preserve"> </w:t>
            </w:r>
            <w:r w:rsidR="00F026F1">
              <w:rPr>
                <w:rFonts w:cstheme="minorHAnsi"/>
                <w:sz w:val="24"/>
              </w:rPr>
              <w:t>16</w:t>
            </w:r>
            <w:r w:rsidR="004A4F34">
              <w:rPr>
                <w:rFonts w:cstheme="minorHAnsi"/>
                <w:sz w:val="24"/>
              </w:rPr>
              <w:t>03</w:t>
            </w:r>
            <w:r w:rsidRPr="00923E4E">
              <w:rPr>
                <w:rFonts w:cstheme="minorHAnsi"/>
                <w:sz w:val="24"/>
              </w:rPr>
              <w:t>.00</w:t>
            </w:r>
          </w:p>
        </w:tc>
        <w:tc>
          <w:tcPr>
            <w:tcW w:w="2857" w:type="dxa"/>
          </w:tcPr>
          <w:p w14:paraId="0996725E" w14:textId="77777777" w:rsidR="00365C30" w:rsidRPr="00923E4E" w:rsidRDefault="00365C30" w:rsidP="00F026F1">
            <w:pPr>
              <w:pStyle w:val="TableParagraph"/>
              <w:ind w:right="48"/>
              <w:jc w:val="center"/>
              <w:rPr>
                <w:rFonts w:cstheme="minorHAnsi"/>
                <w:sz w:val="24"/>
              </w:rPr>
            </w:pPr>
            <w:r w:rsidRPr="00923E4E">
              <w:rPr>
                <w:rFonts w:cstheme="minorHAnsi"/>
                <w:sz w:val="24"/>
              </w:rPr>
              <w:t>$</w:t>
            </w:r>
            <w:r w:rsidRPr="00923E4E">
              <w:rPr>
                <w:rFonts w:cstheme="minorHAnsi"/>
                <w:spacing w:val="1"/>
                <w:sz w:val="24"/>
              </w:rPr>
              <w:t xml:space="preserve"> </w:t>
            </w:r>
            <w:r w:rsidR="00F026F1">
              <w:rPr>
                <w:rFonts w:cstheme="minorHAnsi"/>
                <w:spacing w:val="1"/>
                <w:sz w:val="24"/>
              </w:rPr>
              <w:t>2870</w:t>
            </w:r>
            <w:r w:rsidRPr="00923E4E">
              <w:rPr>
                <w:rFonts w:cstheme="minorHAnsi"/>
                <w:sz w:val="24"/>
              </w:rPr>
              <w:t>.00</w:t>
            </w:r>
          </w:p>
        </w:tc>
      </w:tr>
      <w:tr w:rsidR="00365C30" w14:paraId="0CE556BA" w14:textId="77777777" w:rsidTr="007429C5">
        <w:trPr>
          <w:trHeight w:val="556"/>
        </w:trPr>
        <w:tc>
          <w:tcPr>
            <w:tcW w:w="3661" w:type="dxa"/>
          </w:tcPr>
          <w:p w14:paraId="1355E5F1" w14:textId="77777777" w:rsidR="00365C30" w:rsidRDefault="00365C30" w:rsidP="007429C5">
            <w:pPr>
              <w:pStyle w:val="TableParagraph"/>
              <w:tabs>
                <w:tab w:val="left" w:pos="804"/>
              </w:tabs>
              <w:spacing w:before="125" w:line="279" w:lineRule="exact"/>
              <w:ind w:left="50"/>
              <w:rPr>
                <w:i/>
              </w:rPr>
            </w:pPr>
            <w:r>
              <w:rPr>
                <w:b/>
                <w:sz w:val="24"/>
                <w:u w:val="thick"/>
              </w:rPr>
              <w:t>Peak</w:t>
            </w:r>
            <w:r>
              <w:rPr>
                <w:b/>
                <w:sz w:val="24"/>
              </w:rPr>
              <w:tab/>
            </w:r>
            <w:r w:rsidRPr="00582C79">
              <w:rPr>
                <w:b/>
                <w:i/>
              </w:rPr>
              <w:t>2</w:t>
            </w:r>
            <w:r w:rsidR="00F026F1">
              <w:rPr>
                <w:b/>
                <w:i/>
              </w:rPr>
              <w:t>8</w:t>
            </w:r>
            <w:r w:rsidRPr="00582C79">
              <w:rPr>
                <w:b/>
                <w:i/>
              </w:rPr>
              <w:t>/6/2</w:t>
            </w:r>
            <w:r w:rsidR="00F026F1">
              <w:rPr>
                <w:b/>
                <w:i/>
              </w:rPr>
              <w:t>6</w:t>
            </w:r>
            <w:r w:rsidRPr="00582C79">
              <w:rPr>
                <w:b/>
                <w:i/>
                <w:spacing w:val="-3"/>
              </w:rPr>
              <w:t xml:space="preserve"> </w:t>
            </w:r>
            <w:r w:rsidRPr="00582C79">
              <w:rPr>
                <w:b/>
                <w:i/>
              </w:rPr>
              <w:t>-</w:t>
            </w:r>
            <w:r w:rsidR="00F026F1">
              <w:rPr>
                <w:b/>
                <w:i/>
              </w:rPr>
              <w:t>29</w:t>
            </w:r>
            <w:r w:rsidRPr="00582C79">
              <w:rPr>
                <w:b/>
                <w:i/>
              </w:rPr>
              <w:t>/8/2</w:t>
            </w:r>
            <w:r w:rsidR="00F026F1">
              <w:rPr>
                <w:b/>
                <w:i/>
              </w:rPr>
              <w:t>6</w:t>
            </w:r>
          </w:p>
          <w:p w14:paraId="6162FDD4" w14:textId="77777777" w:rsidR="00365C30" w:rsidRDefault="00365C30" w:rsidP="007429C5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Weekend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 nights)</w:t>
            </w:r>
          </w:p>
        </w:tc>
        <w:tc>
          <w:tcPr>
            <w:tcW w:w="2354" w:type="dxa"/>
          </w:tcPr>
          <w:p w14:paraId="2DB09F75" w14:textId="77777777" w:rsidR="00365C30" w:rsidRDefault="00365C30" w:rsidP="007429C5">
            <w:pPr>
              <w:pStyle w:val="TableParagraph"/>
              <w:spacing w:before="8" w:line="240" w:lineRule="auto"/>
              <w:rPr>
                <w:b/>
                <w:i/>
                <w:sz w:val="34"/>
              </w:rPr>
            </w:pPr>
          </w:p>
          <w:p w14:paraId="6BE2257E" w14:textId="77777777" w:rsidR="00365C30" w:rsidRDefault="00365C30" w:rsidP="00F026F1">
            <w:pPr>
              <w:pStyle w:val="TableParagraph"/>
              <w:spacing w:line="261" w:lineRule="exact"/>
              <w:ind w:right="51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 w:rsidR="00F026F1">
              <w:rPr>
                <w:sz w:val="24"/>
              </w:rPr>
              <w:t>970.</w:t>
            </w:r>
            <w:r>
              <w:rPr>
                <w:sz w:val="24"/>
              </w:rPr>
              <w:t>00</w:t>
            </w:r>
          </w:p>
        </w:tc>
        <w:tc>
          <w:tcPr>
            <w:tcW w:w="2857" w:type="dxa"/>
          </w:tcPr>
          <w:p w14:paraId="5DC53261" w14:textId="77777777" w:rsidR="00365C30" w:rsidRDefault="00365C30" w:rsidP="007429C5">
            <w:pPr>
              <w:pStyle w:val="TableParagraph"/>
              <w:spacing w:before="8" w:line="240" w:lineRule="auto"/>
              <w:rPr>
                <w:b/>
                <w:i/>
                <w:sz w:val="34"/>
              </w:rPr>
            </w:pPr>
          </w:p>
          <w:p w14:paraId="712AAABF" w14:textId="77777777" w:rsidR="00365C30" w:rsidRDefault="00365C30" w:rsidP="00F026F1">
            <w:pPr>
              <w:pStyle w:val="TableParagraph"/>
              <w:spacing w:line="261" w:lineRule="exact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pacing w:val="1"/>
                <w:sz w:val="24"/>
              </w:rPr>
              <w:t xml:space="preserve"> 1</w:t>
            </w:r>
            <w:r w:rsidR="00F026F1">
              <w:rPr>
                <w:spacing w:val="1"/>
                <w:sz w:val="24"/>
              </w:rPr>
              <w:t>610</w:t>
            </w:r>
            <w:r>
              <w:rPr>
                <w:sz w:val="24"/>
              </w:rPr>
              <w:t>.00</w:t>
            </w:r>
          </w:p>
        </w:tc>
      </w:tr>
      <w:tr w:rsidR="00365C30" w14:paraId="5DBB5FE0" w14:textId="77777777" w:rsidTr="007429C5">
        <w:trPr>
          <w:trHeight w:val="278"/>
        </w:trPr>
        <w:tc>
          <w:tcPr>
            <w:tcW w:w="3661" w:type="dxa"/>
          </w:tcPr>
          <w:p w14:paraId="553CE26E" w14:textId="77777777" w:rsidR="00365C30" w:rsidRDefault="00365C30" w:rsidP="007429C5">
            <w:pPr>
              <w:pStyle w:val="TableParagraph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Mid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 nights)</w:t>
            </w:r>
          </w:p>
        </w:tc>
        <w:tc>
          <w:tcPr>
            <w:tcW w:w="2354" w:type="dxa"/>
          </w:tcPr>
          <w:p w14:paraId="1BC76D08" w14:textId="77777777" w:rsidR="00365C30" w:rsidRDefault="00365C30" w:rsidP="00F026F1">
            <w:pPr>
              <w:pStyle w:val="TableParagraph"/>
              <w:ind w:right="513"/>
              <w:jc w:val="right"/>
              <w:rPr>
                <w:sz w:val="24"/>
              </w:rPr>
            </w:pPr>
            <w:r>
              <w:rPr>
                <w:sz w:val="24"/>
              </w:rPr>
              <w:t>$ 1</w:t>
            </w:r>
            <w:r w:rsidR="00F026F1">
              <w:rPr>
                <w:sz w:val="24"/>
              </w:rPr>
              <w:t>515</w:t>
            </w:r>
            <w:r>
              <w:rPr>
                <w:sz w:val="24"/>
              </w:rPr>
              <w:t>.00</w:t>
            </w:r>
          </w:p>
        </w:tc>
        <w:tc>
          <w:tcPr>
            <w:tcW w:w="2857" w:type="dxa"/>
          </w:tcPr>
          <w:p w14:paraId="4CAE81EE" w14:textId="77777777" w:rsidR="00365C30" w:rsidRDefault="00365C30" w:rsidP="00F026F1">
            <w:pPr>
              <w:pStyle w:val="TableParagraph"/>
              <w:ind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 w:rsidR="00582C79">
              <w:rPr>
                <w:sz w:val="24"/>
              </w:rPr>
              <w:t>2</w:t>
            </w:r>
            <w:r w:rsidR="00F026F1">
              <w:rPr>
                <w:sz w:val="24"/>
              </w:rPr>
              <w:t>695</w:t>
            </w:r>
            <w:r>
              <w:rPr>
                <w:sz w:val="24"/>
              </w:rPr>
              <w:t>.00</w:t>
            </w:r>
          </w:p>
        </w:tc>
      </w:tr>
      <w:tr w:rsidR="00365C30" w14:paraId="5F3D763C" w14:textId="77777777" w:rsidTr="007429C5">
        <w:trPr>
          <w:trHeight w:val="425"/>
        </w:trPr>
        <w:tc>
          <w:tcPr>
            <w:tcW w:w="3661" w:type="dxa"/>
          </w:tcPr>
          <w:p w14:paraId="7859FB19" w14:textId="77777777" w:rsidR="00365C30" w:rsidRDefault="00365C30" w:rsidP="007429C5">
            <w:pPr>
              <w:pStyle w:val="TableParagraph"/>
              <w:spacing w:line="259" w:lineRule="exact"/>
              <w:ind w:left="50"/>
              <w:rPr>
                <w:sz w:val="24"/>
              </w:rPr>
            </w:pPr>
            <w:r>
              <w:rPr>
                <w:sz w:val="24"/>
              </w:rPr>
              <w:t>Full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Weekly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 nights)</w:t>
            </w:r>
          </w:p>
        </w:tc>
        <w:tc>
          <w:tcPr>
            <w:tcW w:w="2354" w:type="dxa"/>
          </w:tcPr>
          <w:p w14:paraId="2F02EF69" w14:textId="4909FBA1" w:rsidR="00365C30" w:rsidRDefault="00365C30" w:rsidP="004A4F34">
            <w:pPr>
              <w:pStyle w:val="TableParagraph"/>
              <w:spacing w:line="259" w:lineRule="exact"/>
              <w:ind w:right="51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 w:rsidR="00582C79">
              <w:rPr>
                <w:sz w:val="24"/>
              </w:rPr>
              <w:t>2</w:t>
            </w:r>
            <w:r w:rsidR="00F026F1">
              <w:rPr>
                <w:sz w:val="24"/>
              </w:rPr>
              <w:t>1</w:t>
            </w:r>
            <w:r w:rsidR="004A4F34">
              <w:rPr>
                <w:sz w:val="24"/>
              </w:rPr>
              <w:t>91</w:t>
            </w:r>
            <w:r>
              <w:rPr>
                <w:sz w:val="24"/>
              </w:rPr>
              <w:t>.00</w:t>
            </w:r>
          </w:p>
        </w:tc>
        <w:tc>
          <w:tcPr>
            <w:tcW w:w="2857" w:type="dxa"/>
          </w:tcPr>
          <w:p w14:paraId="1EA75667" w14:textId="77777777" w:rsidR="00365C30" w:rsidRDefault="00365C30" w:rsidP="007429C5">
            <w:pPr>
              <w:pStyle w:val="TableParagraph"/>
              <w:spacing w:line="259" w:lineRule="exact"/>
              <w:ind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 w:rsidR="00F026F1">
              <w:rPr>
                <w:sz w:val="24"/>
              </w:rPr>
              <w:t>4039</w:t>
            </w:r>
            <w:r>
              <w:rPr>
                <w:sz w:val="24"/>
              </w:rPr>
              <w:t>.00</w:t>
            </w:r>
          </w:p>
          <w:p w14:paraId="14AA7D4B" w14:textId="77777777" w:rsidR="00365C30" w:rsidRDefault="00365C30" w:rsidP="007429C5">
            <w:pPr>
              <w:pStyle w:val="TableParagraph"/>
              <w:spacing w:line="259" w:lineRule="exact"/>
              <w:ind w:right="66"/>
              <w:jc w:val="center"/>
              <w:rPr>
                <w:sz w:val="24"/>
              </w:rPr>
            </w:pPr>
          </w:p>
          <w:p w14:paraId="6B9571D9" w14:textId="77777777" w:rsidR="00365C30" w:rsidRDefault="00365C30" w:rsidP="007429C5">
            <w:pPr>
              <w:pStyle w:val="TableParagraph"/>
              <w:spacing w:line="259" w:lineRule="exact"/>
              <w:ind w:right="66"/>
              <w:rPr>
                <w:sz w:val="24"/>
              </w:rPr>
            </w:pPr>
          </w:p>
        </w:tc>
      </w:tr>
      <w:tr w:rsidR="00365C30" w14:paraId="57D654AC" w14:textId="77777777" w:rsidTr="007429C5">
        <w:trPr>
          <w:trHeight w:val="278"/>
        </w:trPr>
        <w:tc>
          <w:tcPr>
            <w:tcW w:w="3661" w:type="dxa"/>
          </w:tcPr>
          <w:p w14:paraId="53EDC4EC" w14:textId="77777777" w:rsidR="00365C30" w:rsidRPr="00582C79" w:rsidRDefault="00365C30" w:rsidP="007429C5">
            <w:pPr>
              <w:pStyle w:val="TableParagraph"/>
              <w:spacing w:line="259" w:lineRule="exact"/>
              <w:ind w:left="50"/>
              <w:rPr>
                <w:b/>
                <w:sz w:val="24"/>
              </w:rPr>
            </w:pPr>
            <w:r w:rsidRPr="00923E4E">
              <w:rPr>
                <w:b/>
                <w:sz w:val="24"/>
                <w:u w:val="single"/>
              </w:rPr>
              <w:t>Shoulder</w:t>
            </w:r>
            <w:r w:rsidRPr="00923E4E">
              <w:rPr>
                <w:sz w:val="24"/>
              </w:rPr>
              <w:tab/>
            </w:r>
            <w:r w:rsidR="00582C79" w:rsidRPr="00582C79">
              <w:rPr>
                <w:b/>
                <w:sz w:val="24"/>
              </w:rPr>
              <w:t>3</w:t>
            </w:r>
            <w:r w:rsidR="00F026F1">
              <w:rPr>
                <w:b/>
                <w:sz w:val="24"/>
              </w:rPr>
              <w:t>0</w:t>
            </w:r>
            <w:r w:rsidRPr="00582C79">
              <w:rPr>
                <w:b/>
                <w:i/>
              </w:rPr>
              <w:t>/</w:t>
            </w:r>
            <w:r w:rsidR="00582C79" w:rsidRPr="00582C79">
              <w:rPr>
                <w:b/>
                <w:i/>
              </w:rPr>
              <w:t>8</w:t>
            </w:r>
            <w:r w:rsidRPr="00582C79">
              <w:rPr>
                <w:b/>
                <w:i/>
              </w:rPr>
              <w:t>/2</w:t>
            </w:r>
            <w:r w:rsidR="00F026F1">
              <w:rPr>
                <w:b/>
                <w:i/>
              </w:rPr>
              <w:t>6</w:t>
            </w:r>
            <w:r w:rsidRPr="00582C79">
              <w:rPr>
                <w:b/>
                <w:i/>
              </w:rPr>
              <w:t xml:space="preserve"> – </w:t>
            </w:r>
            <w:r w:rsidR="00582C79" w:rsidRPr="00582C79">
              <w:rPr>
                <w:b/>
                <w:i/>
              </w:rPr>
              <w:t>2</w:t>
            </w:r>
            <w:r w:rsidR="00F026F1">
              <w:rPr>
                <w:b/>
                <w:i/>
              </w:rPr>
              <w:t>6</w:t>
            </w:r>
            <w:r w:rsidRPr="00582C79">
              <w:rPr>
                <w:b/>
                <w:i/>
              </w:rPr>
              <w:t>/9/2</w:t>
            </w:r>
            <w:r w:rsidR="00F026F1">
              <w:rPr>
                <w:b/>
                <w:i/>
              </w:rPr>
              <w:t>6</w:t>
            </w:r>
          </w:p>
          <w:p w14:paraId="63A86581" w14:textId="77777777" w:rsidR="00365C30" w:rsidRDefault="00365C30" w:rsidP="007429C5">
            <w:pPr>
              <w:pStyle w:val="TableParagraph"/>
              <w:spacing w:line="259" w:lineRule="exact"/>
              <w:ind w:left="50"/>
              <w:rPr>
                <w:sz w:val="24"/>
              </w:rPr>
            </w:pPr>
            <w:r>
              <w:rPr>
                <w:sz w:val="24"/>
              </w:rPr>
              <w:t>Weekend</w:t>
            </w:r>
            <w:r w:rsidRPr="00923E4E">
              <w:rPr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 w:rsidRPr="00923E4E">
              <w:rPr>
                <w:sz w:val="24"/>
              </w:rPr>
              <w:t xml:space="preserve"> </w:t>
            </w:r>
            <w:r>
              <w:rPr>
                <w:sz w:val="24"/>
              </w:rPr>
              <w:t>(2 nights)</w:t>
            </w:r>
          </w:p>
        </w:tc>
        <w:tc>
          <w:tcPr>
            <w:tcW w:w="2354" w:type="dxa"/>
          </w:tcPr>
          <w:p w14:paraId="4E4AE28D" w14:textId="77777777" w:rsidR="00365C30" w:rsidRPr="00923E4E" w:rsidRDefault="00365C30" w:rsidP="007429C5">
            <w:pPr>
              <w:pStyle w:val="TableParagraph"/>
              <w:spacing w:line="259" w:lineRule="exact"/>
              <w:ind w:right="513"/>
              <w:jc w:val="right"/>
              <w:rPr>
                <w:sz w:val="24"/>
              </w:rPr>
            </w:pPr>
          </w:p>
          <w:p w14:paraId="29E20926" w14:textId="77777777" w:rsidR="00365C30" w:rsidRDefault="00365C30" w:rsidP="00F026F1">
            <w:pPr>
              <w:pStyle w:val="TableParagraph"/>
              <w:spacing w:line="259" w:lineRule="exact"/>
              <w:ind w:right="51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 w:rsidR="00F026F1">
              <w:rPr>
                <w:sz w:val="24"/>
              </w:rPr>
              <w:t>842</w:t>
            </w:r>
            <w:r>
              <w:rPr>
                <w:sz w:val="24"/>
              </w:rPr>
              <w:t>.00</w:t>
            </w:r>
          </w:p>
        </w:tc>
        <w:tc>
          <w:tcPr>
            <w:tcW w:w="2857" w:type="dxa"/>
          </w:tcPr>
          <w:p w14:paraId="5F85CD0C" w14:textId="77777777" w:rsidR="00365C30" w:rsidRPr="00923E4E" w:rsidRDefault="00365C30" w:rsidP="007429C5">
            <w:pPr>
              <w:pStyle w:val="TableParagraph"/>
              <w:spacing w:line="259" w:lineRule="exact"/>
              <w:ind w:right="66"/>
              <w:jc w:val="center"/>
              <w:rPr>
                <w:sz w:val="24"/>
              </w:rPr>
            </w:pPr>
          </w:p>
          <w:p w14:paraId="2B1821D3" w14:textId="77777777" w:rsidR="00365C30" w:rsidRDefault="00365C30" w:rsidP="00F026F1">
            <w:pPr>
              <w:pStyle w:val="TableParagraph"/>
              <w:spacing w:line="259" w:lineRule="exact"/>
              <w:ind w:right="66"/>
              <w:jc w:val="center"/>
              <w:rPr>
                <w:sz w:val="24"/>
              </w:rPr>
            </w:pPr>
            <w:r>
              <w:rPr>
                <w:sz w:val="24"/>
              </w:rPr>
              <w:t>$</w:t>
            </w:r>
            <w:r w:rsidRPr="00923E4E">
              <w:rPr>
                <w:sz w:val="24"/>
              </w:rPr>
              <w:t xml:space="preserve"> </w:t>
            </w:r>
            <w:r w:rsidR="00582C79">
              <w:rPr>
                <w:sz w:val="24"/>
              </w:rPr>
              <w:t>1</w:t>
            </w:r>
            <w:r w:rsidR="00F026F1">
              <w:rPr>
                <w:sz w:val="24"/>
              </w:rPr>
              <w:t>346</w:t>
            </w:r>
            <w:r>
              <w:rPr>
                <w:sz w:val="24"/>
              </w:rPr>
              <w:t>.00</w:t>
            </w:r>
          </w:p>
        </w:tc>
      </w:tr>
      <w:tr w:rsidR="00365C30" w14:paraId="073F70F3" w14:textId="77777777" w:rsidTr="007429C5">
        <w:trPr>
          <w:trHeight w:val="278"/>
        </w:trPr>
        <w:tc>
          <w:tcPr>
            <w:tcW w:w="3661" w:type="dxa"/>
          </w:tcPr>
          <w:p w14:paraId="547B2D17" w14:textId="77777777" w:rsidR="00365C30" w:rsidRDefault="00365C30" w:rsidP="007429C5">
            <w:pPr>
              <w:pStyle w:val="TableParagraph"/>
              <w:spacing w:line="259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Mid</w:t>
            </w:r>
            <w:r w:rsidRPr="00923E4E">
              <w:rPr>
                <w:sz w:val="24"/>
              </w:rPr>
              <w:t xml:space="preserve"> </w:t>
            </w:r>
            <w:r>
              <w:rPr>
                <w:sz w:val="24"/>
              </w:rPr>
              <w:t>Week</w:t>
            </w:r>
            <w:proofErr w:type="spellEnd"/>
            <w:r w:rsidRPr="00923E4E">
              <w:rPr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 w:rsidRPr="00923E4E">
              <w:rPr>
                <w:sz w:val="24"/>
              </w:rPr>
              <w:t xml:space="preserve"> </w:t>
            </w:r>
            <w:r>
              <w:rPr>
                <w:sz w:val="24"/>
              </w:rPr>
              <w:t>(5 nights)</w:t>
            </w:r>
          </w:p>
        </w:tc>
        <w:tc>
          <w:tcPr>
            <w:tcW w:w="2354" w:type="dxa"/>
          </w:tcPr>
          <w:p w14:paraId="147DA6B2" w14:textId="77777777" w:rsidR="00365C30" w:rsidRDefault="00582C79" w:rsidP="00F026F1">
            <w:pPr>
              <w:pStyle w:val="TableParagraph"/>
              <w:spacing w:line="259" w:lineRule="exact"/>
              <w:ind w:right="51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 w:rsidR="00F026F1">
              <w:rPr>
                <w:sz w:val="24"/>
              </w:rPr>
              <w:t>1385</w:t>
            </w:r>
            <w:r w:rsidR="00365C30">
              <w:rPr>
                <w:sz w:val="24"/>
              </w:rPr>
              <w:t>.00</w:t>
            </w:r>
          </w:p>
        </w:tc>
        <w:tc>
          <w:tcPr>
            <w:tcW w:w="2857" w:type="dxa"/>
          </w:tcPr>
          <w:p w14:paraId="3370BE40" w14:textId="77777777" w:rsidR="00365C30" w:rsidRDefault="00365C30" w:rsidP="00F026F1">
            <w:pPr>
              <w:pStyle w:val="TableParagraph"/>
              <w:spacing w:line="259" w:lineRule="exact"/>
              <w:ind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 w:rsidR="00582C79">
              <w:rPr>
                <w:sz w:val="24"/>
              </w:rPr>
              <w:t>2</w:t>
            </w:r>
            <w:r w:rsidR="00F026F1">
              <w:rPr>
                <w:sz w:val="24"/>
              </w:rPr>
              <w:t>435</w:t>
            </w:r>
            <w:r>
              <w:rPr>
                <w:sz w:val="24"/>
              </w:rPr>
              <w:t>.00</w:t>
            </w:r>
          </w:p>
        </w:tc>
      </w:tr>
      <w:tr w:rsidR="00365C30" w14:paraId="4672AAF8" w14:textId="77777777" w:rsidTr="007429C5">
        <w:trPr>
          <w:trHeight w:val="278"/>
        </w:trPr>
        <w:tc>
          <w:tcPr>
            <w:tcW w:w="3661" w:type="dxa"/>
          </w:tcPr>
          <w:p w14:paraId="27DCC9A2" w14:textId="77777777" w:rsidR="00365C30" w:rsidRDefault="00365C30" w:rsidP="007429C5">
            <w:pPr>
              <w:pStyle w:val="TableParagraph"/>
              <w:spacing w:line="259" w:lineRule="exact"/>
              <w:ind w:left="50"/>
              <w:rPr>
                <w:sz w:val="24"/>
              </w:rPr>
            </w:pPr>
            <w:r>
              <w:rPr>
                <w:sz w:val="24"/>
              </w:rPr>
              <w:t>Full</w:t>
            </w:r>
            <w:r w:rsidRPr="00923E4E">
              <w:rPr>
                <w:sz w:val="24"/>
              </w:rPr>
              <w:t xml:space="preserve"> </w:t>
            </w:r>
            <w:r>
              <w:rPr>
                <w:sz w:val="24"/>
              </w:rPr>
              <w:t>Weekly</w:t>
            </w:r>
            <w:r w:rsidRPr="00923E4E">
              <w:rPr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 w:rsidRPr="00923E4E">
              <w:rPr>
                <w:sz w:val="24"/>
              </w:rPr>
              <w:t xml:space="preserve"> </w:t>
            </w:r>
            <w:r>
              <w:rPr>
                <w:sz w:val="24"/>
              </w:rPr>
              <w:t>(7 nights)</w:t>
            </w:r>
          </w:p>
        </w:tc>
        <w:tc>
          <w:tcPr>
            <w:tcW w:w="2354" w:type="dxa"/>
          </w:tcPr>
          <w:p w14:paraId="5C301DE6" w14:textId="20A730DB" w:rsidR="00365C30" w:rsidRDefault="00365C30" w:rsidP="00F026F1">
            <w:pPr>
              <w:pStyle w:val="TableParagraph"/>
              <w:spacing w:line="259" w:lineRule="exact"/>
              <w:ind w:right="513"/>
              <w:jc w:val="right"/>
              <w:rPr>
                <w:sz w:val="24"/>
              </w:rPr>
            </w:pPr>
            <w:r>
              <w:rPr>
                <w:sz w:val="24"/>
              </w:rPr>
              <w:t>$</w:t>
            </w:r>
            <w:r w:rsidR="00582C79">
              <w:rPr>
                <w:sz w:val="24"/>
              </w:rPr>
              <w:t xml:space="preserve"> 1</w:t>
            </w:r>
            <w:r w:rsidR="00F026F1">
              <w:rPr>
                <w:sz w:val="24"/>
              </w:rPr>
              <w:t>93</w:t>
            </w:r>
            <w:r w:rsidR="004A4F34">
              <w:rPr>
                <w:sz w:val="24"/>
              </w:rPr>
              <w:t>2</w:t>
            </w:r>
            <w:r>
              <w:rPr>
                <w:sz w:val="24"/>
              </w:rPr>
              <w:t>.00</w:t>
            </w:r>
          </w:p>
        </w:tc>
        <w:tc>
          <w:tcPr>
            <w:tcW w:w="2857" w:type="dxa"/>
          </w:tcPr>
          <w:p w14:paraId="3CF7D66C" w14:textId="77777777" w:rsidR="00365C30" w:rsidRDefault="00365C30" w:rsidP="007429C5">
            <w:pPr>
              <w:pStyle w:val="TableParagraph"/>
              <w:spacing w:line="259" w:lineRule="exact"/>
              <w:ind w:right="66"/>
              <w:jc w:val="center"/>
              <w:rPr>
                <w:sz w:val="24"/>
              </w:rPr>
            </w:pPr>
            <w:r>
              <w:rPr>
                <w:sz w:val="24"/>
              </w:rPr>
              <w:t>$</w:t>
            </w:r>
            <w:r w:rsidR="00582C79">
              <w:rPr>
                <w:sz w:val="24"/>
              </w:rPr>
              <w:t xml:space="preserve"> 3</w:t>
            </w:r>
            <w:r w:rsidR="00F026F1">
              <w:rPr>
                <w:sz w:val="24"/>
              </w:rPr>
              <w:t>521</w:t>
            </w:r>
            <w:r>
              <w:rPr>
                <w:sz w:val="24"/>
              </w:rPr>
              <w:t>.00</w:t>
            </w:r>
          </w:p>
          <w:p w14:paraId="0AE9CD39" w14:textId="77777777" w:rsidR="00365C30" w:rsidRDefault="00365C30" w:rsidP="007429C5">
            <w:pPr>
              <w:pStyle w:val="TableParagraph"/>
              <w:spacing w:line="259" w:lineRule="exact"/>
              <w:ind w:right="66"/>
              <w:jc w:val="center"/>
              <w:rPr>
                <w:sz w:val="24"/>
              </w:rPr>
            </w:pPr>
          </w:p>
        </w:tc>
      </w:tr>
    </w:tbl>
    <w:p w14:paraId="3815CCD4" w14:textId="77777777" w:rsidR="00956659" w:rsidRDefault="00956659">
      <w:bookmarkStart w:id="0" w:name="_GoBack"/>
      <w:bookmarkEnd w:id="0"/>
    </w:p>
    <w:sectPr w:rsidR="009566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5432"/>
    <w:multiLevelType w:val="hybridMultilevel"/>
    <w:tmpl w:val="C7F235FE"/>
    <w:lvl w:ilvl="0" w:tplc="FDA2D67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B96520"/>
    <w:multiLevelType w:val="hybridMultilevel"/>
    <w:tmpl w:val="A5A40EF8"/>
    <w:lvl w:ilvl="0" w:tplc="A04AAC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D926BF"/>
    <w:multiLevelType w:val="hybridMultilevel"/>
    <w:tmpl w:val="2252EAA0"/>
    <w:lvl w:ilvl="0" w:tplc="1BE46034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k Lumby">
    <w15:presenceInfo w15:providerId="AD" w15:userId="S::Mark.Lumby@centuria.com.au::e2d21af9-c074-4885-bb21-36d34183e0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79F"/>
    <w:rsid w:val="00365C30"/>
    <w:rsid w:val="00472FB9"/>
    <w:rsid w:val="004A4F34"/>
    <w:rsid w:val="005504E8"/>
    <w:rsid w:val="00566170"/>
    <w:rsid w:val="0058205A"/>
    <w:rsid w:val="00582C79"/>
    <w:rsid w:val="005C1C8E"/>
    <w:rsid w:val="00686B2D"/>
    <w:rsid w:val="00693D7C"/>
    <w:rsid w:val="00703D5B"/>
    <w:rsid w:val="007B01A1"/>
    <w:rsid w:val="00877397"/>
    <w:rsid w:val="0092779F"/>
    <w:rsid w:val="00956659"/>
    <w:rsid w:val="00AD6CD2"/>
    <w:rsid w:val="00C30AF1"/>
    <w:rsid w:val="00CC0AF1"/>
    <w:rsid w:val="00E11AA2"/>
    <w:rsid w:val="00F026F1"/>
    <w:rsid w:val="00F63670"/>
    <w:rsid w:val="00F84102"/>
    <w:rsid w:val="00F9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87A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65C30"/>
    <w:pPr>
      <w:spacing w:after="0" w:line="258" w:lineRule="exact"/>
    </w:pPr>
    <w:rPr>
      <w:rFonts w:ascii="Trebuchet MS" w:eastAsia="Trebuchet MS" w:hAnsi="Trebuchet MS" w:cs="Trebuchet MS"/>
      <w:lang w:val="en-US"/>
    </w:rPr>
  </w:style>
  <w:style w:type="paragraph" w:styleId="ListParagraph">
    <w:name w:val="List Paragraph"/>
    <w:basedOn w:val="Normal"/>
    <w:uiPriority w:val="34"/>
    <w:qFormat/>
    <w:rsid w:val="00AD6CD2"/>
    <w:pPr>
      <w:ind w:left="720"/>
      <w:contextualSpacing/>
    </w:pPr>
  </w:style>
  <w:style w:type="paragraph" w:styleId="Revision">
    <w:name w:val="Revision"/>
    <w:hidden/>
    <w:uiPriority w:val="99"/>
    <w:semiHidden/>
    <w:rsid w:val="00693D7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4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F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65C30"/>
    <w:pPr>
      <w:spacing w:after="0" w:line="258" w:lineRule="exact"/>
    </w:pPr>
    <w:rPr>
      <w:rFonts w:ascii="Trebuchet MS" w:eastAsia="Trebuchet MS" w:hAnsi="Trebuchet MS" w:cs="Trebuchet MS"/>
      <w:lang w:val="en-US"/>
    </w:rPr>
  </w:style>
  <w:style w:type="paragraph" w:styleId="ListParagraph">
    <w:name w:val="List Paragraph"/>
    <w:basedOn w:val="Normal"/>
    <w:uiPriority w:val="34"/>
    <w:qFormat/>
    <w:rsid w:val="00AD6CD2"/>
    <w:pPr>
      <w:ind w:left="720"/>
      <w:contextualSpacing/>
    </w:pPr>
  </w:style>
  <w:style w:type="paragraph" w:styleId="Revision">
    <w:name w:val="Revision"/>
    <w:hidden/>
    <w:uiPriority w:val="99"/>
    <w:semiHidden/>
    <w:rsid w:val="00693D7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4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F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3</cp:revision>
  <cp:lastPrinted>2026-02-16T21:31:00Z</cp:lastPrinted>
  <dcterms:created xsi:type="dcterms:W3CDTF">2026-02-17T11:00:00Z</dcterms:created>
  <dcterms:modified xsi:type="dcterms:W3CDTF">2026-02-24T03:53:00Z</dcterms:modified>
</cp:coreProperties>
</file>