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25D2" w14:textId="77777777" w:rsidR="00252C3E" w:rsidRPr="00430A4C" w:rsidRDefault="00252C3E" w:rsidP="00C12089">
      <w:pPr>
        <w:spacing w:line="276" w:lineRule="auto"/>
        <w:jc w:val="center"/>
        <w:rPr>
          <w:rFonts w:asciiTheme="minorHAnsi" w:hAnsiTheme="minorHAnsi" w:cstheme="minorHAnsi"/>
          <w:b/>
          <w:sz w:val="28"/>
          <w:szCs w:val="28"/>
        </w:rPr>
      </w:pPr>
      <w:bookmarkStart w:id="0" w:name="_GoBack"/>
      <w:bookmarkEnd w:id="0"/>
      <w:r w:rsidRPr="00430A4C">
        <w:rPr>
          <w:rFonts w:asciiTheme="minorHAnsi" w:hAnsiTheme="minorHAnsi" w:cstheme="minorHAnsi"/>
          <w:b/>
          <w:sz w:val="28"/>
          <w:szCs w:val="28"/>
        </w:rPr>
        <w:t>GUNYANG SKI LODGE LIMITED</w:t>
      </w:r>
    </w:p>
    <w:p w14:paraId="01B3C861" w14:textId="30AC8A06" w:rsidR="00252C3E" w:rsidRPr="00430A4C" w:rsidRDefault="00CF77AC" w:rsidP="00C12089">
      <w:pPr>
        <w:spacing w:line="276" w:lineRule="auto"/>
        <w:jc w:val="center"/>
        <w:rPr>
          <w:rFonts w:asciiTheme="minorHAnsi" w:hAnsiTheme="minorHAnsi" w:cstheme="minorHAnsi"/>
          <w:b/>
          <w:sz w:val="28"/>
          <w:szCs w:val="28"/>
        </w:rPr>
      </w:pPr>
      <w:r w:rsidRPr="00430A4C">
        <w:rPr>
          <w:rFonts w:asciiTheme="minorHAnsi" w:hAnsiTheme="minorHAnsi" w:cstheme="minorHAnsi"/>
          <w:b/>
          <w:sz w:val="28"/>
          <w:szCs w:val="28"/>
        </w:rPr>
        <w:t>ANNUAL GENERAL</w:t>
      </w:r>
      <w:r w:rsidR="00252C3E" w:rsidRPr="00430A4C">
        <w:rPr>
          <w:rFonts w:asciiTheme="minorHAnsi" w:hAnsiTheme="minorHAnsi" w:cstheme="minorHAnsi"/>
          <w:b/>
          <w:sz w:val="28"/>
          <w:szCs w:val="28"/>
        </w:rPr>
        <w:t xml:space="preserve"> MEETING</w:t>
      </w:r>
    </w:p>
    <w:p w14:paraId="6B9A8FA2" w14:textId="0EC5105B" w:rsidR="00B00F7B" w:rsidRPr="00430A4C" w:rsidRDefault="00CF77AC" w:rsidP="00C12089">
      <w:pPr>
        <w:spacing w:line="276" w:lineRule="auto"/>
        <w:jc w:val="center"/>
        <w:rPr>
          <w:rFonts w:asciiTheme="minorHAnsi" w:hAnsiTheme="minorHAnsi" w:cstheme="minorHAnsi"/>
          <w:b/>
          <w:sz w:val="28"/>
          <w:szCs w:val="28"/>
        </w:rPr>
      </w:pPr>
      <w:r w:rsidRPr="00430A4C">
        <w:rPr>
          <w:rFonts w:asciiTheme="minorHAnsi" w:hAnsiTheme="minorHAnsi" w:cstheme="minorHAnsi"/>
          <w:b/>
          <w:sz w:val="28"/>
          <w:szCs w:val="28"/>
        </w:rPr>
        <w:t>29</w:t>
      </w:r>
      <w:r w:rsidR="0066361E" w:rsidRPr="00430A4C">
        <w:rPr>
          <w:rFonts w:asciiTheme="minorHAnsi" w:hAnsiTheme="minorHAnsi" w:cstheme="minorHAnsi"/>
          <w:b/>
          <w:sz w:val="28"/>
          <w:szCs w:val="28"/>
        </w:rPr>
        <w:t xml:space="preserve"> </w:t>
      </w:r>
      <w:r w:rsidR="00F8616F" w:rsidRPr="00430A4C">
        <w:rPr>
          <w:rFonts w:asciiTheme="minorHAnsi" w:hAnsiTheme="minorHAnsi" w:cstheme="minorHAnsi"/>
          <w:b/>
          <w:sz w:val="28"/>
          <w:szCs w:val="28"/>
        </w:rPr>
        <w:t>November</w:t>
      </w:r>
      <w:r w:rsidR="007068FA" w:rsidRPr="00430A4C">
        <w:rPr>
          <w:rFonts w:asciiTheme="minorHAnsi" w:hAnsiTheme="minorHAnsi" w:cstheme="minorHAnsi"/>
          <w:b/>
          <w:sz w:val="28"/>
          <w:szCs w:val="28"/>
        </w:rPr>
        <w:t xml:space="preserve"> 2021</w:t>
      </w:r>
      <w:r w:rsidR="008B7C4C" w:rsidRPr="00430A4C">
        <w:rPr>
          <w:rFonts w:asciiTheme="minorHAnsi" w:hAnsiTheme="minorHAnsi" w:cstheme="minorHAnsi"/>
          <w:b/>
          <w:sz w:val="28"/>
          <w:szCs w:val="28"/>
        </w:rPr>
        <w:t xml:space="preserve"> at </w:t>
      </w:r>
      <w:r w:rsidRPr="00430A4C">
        <w:rPr>
          <w:rFonts w:asciiTheme="minorHAnsi" w:hAnsiTheme="minorHAnsi" w:cstheme="minorHAnsi"/>
          <w:b/>
          <w:sz w:val="28"/>
          <w:szCs w:val="28"/>
        </w:rPr>
        <w:t>6</w:t>
      </w:r>
      <w:r w:rsidR="008B7C4C" w:rsidRPr="00430A4C">
        <w:rPr>
          <w:rFonts w:asciiTheme="minorHAnsi" w:hAnsiTheme="minorHAnsi" w:cstheme="minorHAnsi"/>
          <w:b/>
          <w:sz w:val="28"/>
          <w:szCs w:val="28"/>
        </w:rPr>
        <w:t>:</w:t>
      </w:r>
      <w:r w:rsidRPr="00430A4C">
        <w:rPr>
          <w:rFonts w:asciiTheme="minorHAnsi" w:hAnsiTheme="minorHAnsi" w:cstheme="minorHAnsi"/>
          <w:b/>
          <w:sz w:val="28"/>
          <w:szCs w:val="28"/>
        </w:rPr>
        <w:t>0</w:t>
      </w:r>
      <w:r w:rsidR="008B7C4C" w:rsidRPr="00430A4C">
        <w:rPr>
          <w:rFonts w:asciiTheme="minorHAnsi" w:hAnsiTheme="minorHAnsi" w:cstheme="minorHAnsi"/>
          <w:b/>
          <w:sz w:val="28"/>
          <w:szCs w:val="28"/>
        </w:rPr>
        <w:t>0pm</w:t>
      </w:r>
      <w:r w:rsidR="00B00F7B" w:rsidRPr="00430A4C">
        <w:rPr>
          <w:rFonts w:asciiTheme="minorHAnsi" w:hAnsiTheme="minorHAnsi" w:cstheme="minorHAnsi"/>
          <w:b/>
          <w:sz w:val="28"/>
          <w:szCs w:val="28"/>
        </w:rPr>
        <w:t xml:space="preserve"> </w:t>
      </w:r>
    </w:p>
    <w:p w14:paraId="67BF2AF8" w14:textId="479243C7" w:rsidR="00430A4C" w:rsidRPr="00430A4C" w:rsidRDefault="00B00F7B" w:rsidP="00430A4C">
      <w:pPr>
        <w:spacing w:line="276" w:lineRule="auto"/>
        <w:jc w:val="center"/>
        <w:rPr>
          <w:rFonts w:asciiTheme="minorHAnsi" w:hAnsiTheme="minorHAnsi" w:cstheme="minorHAnsi"/>
          <w:b/>
          <w:sz w:val="28"/>
          <w:szCs w:val="28"/>
        </w:rPr>
      </w:pPr>
      <w:r w:rsidRPr="00430A4C">
        <w:rPr>
          <w:rFonts w:asciiTheme="minorHAnsi" w:hAnsiTheme="minorHAnsi" w:cstheme="minorHAnsi"/>
          <w:b/>
          <w:sz w:val="28"/>
          <w:szCs w:val="28"/>
        </w:rPr>
        <w:t xml:space="preserve">by </w:t>
      </w:r>
      <w:r w:rsidR="00605F95" w:rsidRPr="00430A4C">
        <w:rPr>
          <w:rFonts w:asciiTheme="minorHAnsi" w:hAnsiTheme="minorHAnsi" w:cstheme="minorHAnsi"/>
          <w:b/>
          <w:sz w:val="28"/>
          <w:szCs w:val="28"/>
        </w:rPr>
        <w:t xml:space="preserve">Zoom </w:t>
      </w:r>
      <w:r w:rsidRPr="00430A4C">
        <w:rPr>
          <w:rFonts w:asciiTheme="minorHAnsi" w:hAnsiTheme="minorHAnsi" w:cstheme="minorHAnsi"/>
          <w:b/>
          <w:sz w:val="28"/>
          <w:szCs w:val="28"/>
        </w:rPr>
        <w:t xml:space="preserve">videoconference </w:t>
      </w:r>
      <w:r w:rsidR="00430A4C">
        <w:rPr>
          <w:rFonts w:asciiTheme="minorHAnsi" w:hAnsiTheme="minorHAnsi" w:cstheme="minorHAnsi"/>
          <w:b/>
          <w:sz w:val="28"/>
          <w:szCs w:val="28"/>
        </w:rPr>
        <w:br/>
      </w:r>
    </w:p>
    <w:p w14:paraId="753E2959" w14:textId="5ED789EB" w:rsidR="001646EA" w:rsidRPr="00430A4C" w:rsidRDefault="001646EA" w:rsidP="00C12089">
      <w:pPr>
        <w:pStyle w:val="Heading1"/>
        <w:rPr>
          <w:rFonts w:asciiTheme="minorHAnsi" w:hAnsiTheme="minorHAnsi" w:cstheme="minorHAnsi"/>
          <w:b/>
          <w:bCs/>
          <w:sz w:val="24"/>
          <w:szCs w:val="24"/>
        </w:rPr>
      </w:pPr>
      <w:r w:rsidRPr="00430A4C">
        <w:rPr>
          <w:rFonts w:asciiTheme="minorHAnsi" w:hAnsiTheme="minorHAnsi" w:cstheme="minorHAnsi"/>
          <w:b/>
          <w:bCs/>
          <w:sz w:val="24"/>
          <w:szCs w:val="24"/>
        </w:rPr>
        <w:t xml:space="preserve">Attendance </w:t>
      </w:r>
      <w:r w:rsidR="00430A4C">
        <w:rPr>
          <w:rFonts w:asciiTheme="minorHAnsi" w:hAnsiTheme="minorHAnsi" w:cstheme="minorHAnsi"/>
          <w:b/>
          <w:bCs/>
          <w:sz w:val="24"/>
          <w:szCs w:val="24"/>
        </w:rPr>
        <w:br/>
      </w:r>
    </w:p>
    <w:p w14:paraId="2DDF6D45" w14:textId="4F34C211" w:rsidR="007068FA" w:rsidRPr="00430A4C" w:rsidRDefault="00CF77AC" w:rsidP="00C12089">
      <w:pPr>
        <w:spacing w:line="276" w:lineRule="auto"/>
        <w:rPr>
          <w:rFonts w:asciiTheme="minorHAnsi" w:hAnsiTheme="minorHAnsi" w:cstheme="minorHAnsi"/>
          <w:sz w:val="21"/>
          <w:szCs w:val="21"/>
        </w:rPr>
      </w:pPr>
      <w:r w:rsidRPr="00430A4C">
        <w:rPr>
          <w:rFonts w:asciiTheme="minorHAnsi" w:hAnsiTheme="minorHAnsi" w:cstheme="minorHAnsi"/>
          <w:b/>
          <w:sz w:val="21"/>
          <w:szCs w:val="21"/>
        </w:rPr>
        <w:t>Shareholders</w:t>
      </w:r>
      <w:r w:rsidR="008C322D" w:rsidRPr="00430A4C">
        <w:rPr>
          <w:rFonts w:asciiTheme="minorHAnsi" w:hAnsiTheme="minorHAnsi" w:cstheme="minorHAnsi"/>
          <w:b/>
          <w:sz w:val="21"/>
          <w:szCs w:val="21"/>
        </w:rPr>
        <w:t xml:space="preserve"> </w:t>
      </w:r>
      <w:r w:rsidR="00934CFD" w:rsidRPr="00430A4C">
        <w:rPr>
          <w:rFonts w:asciiTheme="minorHAnsi" w:hAnsiTheme="minorHAnsi" w:cstheme="minorHAnsi"/>
          <w:b/>
          <w:sz w:val="21"/>
          <w:szCs w:val="21"/>
        </w:rPr>
        <w:t>Present</w:t>
      </w:r>
      <w:r w:rsidR="00252C3E" w:rsidRPr="00430A4C">
        <w:rPr>
          <w:rFonts w:asciiTheme="minorHAnsi" w:hAnsiTheme="minorHAnsi" w:cstheme="minorHAnsi"/>
          <w:sz w:val="21"/>
          <w:szCs w:val="21"/>
        </w:rPr>
        <w:t xml:space="preserve"> </w:t>
      </w:r>
    </w:p>
    <w:p w14:paraId="4D422F11" w14:textId="2F274FE8" w:rsidR="00D2104D" w:rsidRPr="00430A4C" w:rsidRDefault="00D2104D"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John Quinn</w:t>
      </w:r>
    </w:p>
    <w:p w14:paraId="7F03BB08" w14:textId="77777777" w:rsidR="00F8616F" w:rsidRPr="00430A4C" w:rsidRDefault="00F8616F"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Mark Lumby</w:t>
      </w:r>
    </w:p>
    <w:p w14:paraId="6C010AAF" w14:textId="587AA69A" w:rsidR="00F8616F" w:rsidRPr="00430A4C" w:rsidRDefault="00F8616F"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Graham Gibson</w:t>
      </w:r>
    </w:p>
    <w:p w14:paraId="490D07CE" w14:textId="03DA627D" w:rsidR="00211160" w:rsidRPr="002C2BFE" w:rsidRDefault="00211160" w:rsidP="00820842">
      <w:pPr>
        <w:spacing w:line="276" w:lineRule="auto"/>
        <w:ind w:left="720"/>
        <w:rPr>
          <w:rFonts w:asciiTheme="minorHAnsi" w:hAnsiTheme="minorHAnsi" w:cstheme="minorHAnsi"/>
          <w:sz w:val="21"/>
          <w:szCs w:val="21"/>
        </w:rPr>
      </w:pPr>
      <w:r w:rsidRPr="002C2BFE">
        <w:rPr>
          <w:rFonts w:asciiTheme="minorHAnsi" w:hAnsiTheme="minorHAnsi" w:cstheme="minorHAnsi"/>
          <w:sz w:val="21"/>
          <w:szCs w:val="21"/>
        </w:rPr>
        <w:t>David Reeve</w:t>
      </w:r>
    </w:p>
    <w:p w14:paraId="745C210F" w14:textId="679EB816" w:rsidR="00F76E40" w:rsidRPr="00430A4C" w:rsidRDefault="00F76E40"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Alex McTaggart</w:t>
      </w:r>
    </w:p>
    <w:p w14:paraId="4F09204C" w14:textId="40FC2014"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Bruce Foye</w:t>
      </w:r>
    </w:p>
    <w:p w14:paraId="2367847F" w14:textId="17E774FB"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Mike McCormack</w:t>
      </w:r>
    </w:p>
    <w:p w14:paraId="257D4B23" w14:textId="77777777"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Garry Adams</w:t>
      </w:r>
    </w:p>
    <w:p w14:paraId="38969E10" w14:textId="317398CB"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Ian Harvey</w:t>
      </w:r>
    </w:p>
    <w:p w14:paraId="3AB983EB" w14:textId="3D7EAEBD" w:rsidR="00CF77AC" w:rsidRPr="002C2BFE" w:rsidRDefault="00CF77AC" w:rsidP="00820842">
      <w:pPr>
        <w:spacing w:line="276" w:lineRule="auto"/>
        <w:ind w:left="720"/>
        <w:rPr>
          <w:rFonts w:asciiTheme="minorHAnsi" w:hAnsiTheme="minorHAnsi" w:cstheme="minorHAnsi"/>
          <w:sz w:val="21"/>
          <w:szCs w:val="21"/>
        </w:rPr>
      </w:pPr>
      <w:r w:rsidRPr="002C2BFE">
        <w:rPr>
          <w:rFonts w:asciiTheme="minorHAnsi" w:hAnsiTheme="minorHAnsi" w:cstheme="minorHAnsi"/>
          <w:sz w:val="21"/>
          <w:szCs w:val="21"/>
        </w:rPr>
        <w:t xml:space="preserve">Annemarie </w:t>
      </w:r>
      <w:r w:rsidR="00E25981" w:rsidRPr="002C2BFE">
        <w:rPr>
          <w:rFonts w:asciiTheme="minorHAnsi" w:hAnsiTheme="minorHAnsi" w:cstheme="minorHAnsi"/>
          <w:sz w:val="21"/>
          <w:szCs w:val="21"/>
        </w:rPr>
        <w:t>Reeve</w:t>
      </w:r>
    </w:p>
    <w:p w14:paraId="0565B91C" w14:textId="6AE1A1B4"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Chris Absalom</w:t>
      </w:r>
    </w:p>
    <w:p w14:paraId="6D0555AB" w14:textId="7D209A72"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Philip Young</w:t>
      </w:r>
    </w:p>
    <w:p w14:paraId="66D1FE53" w14:textId="12402317"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Rita Fisher</w:t>
      </w:r>
    </w:p>
    <w:p w14:paraId="418ED88F" w14:textId="4E195523" w:rsidR="00CF77AC" w:rsidRPr="002D1E1A" w:rsidRDefault="00CF77AC" w:rsidP="00820842">
      <w:pPr>
        <w:spacing w:line="276" w:lineRule="auto"/>
        <w:ind w:left="720"/>
        <w:rPr>
          <w:rFonts w:asciiTheme="minorHAnsi" w:hAnsiTheme="minorHAnsi" w:cstheme="minorHAnsi"/>
          <w:sz w:val="21"/>
          <w:szCs w:val="21"/>
          <w:lang w:val="fr-FR"/>
        </w:rPr>
      </w:pPr>
      <w:r w:rsidRPr="002D1E1A">
        <w:rPr>
          <w:rFonts w:asciiTheme="minorHAnsi" w:hAnsiTheme="minorHAnsi" w:cstheme="minorHAnsi"/>
          <w:sz w:val="21"/>
          <w:szCs w:val="21"/>
          <w:lang w:val="fr-FR"/>
        </w:rPr>
        <w:t>Julie-Ann</w:t>
      </w:r>
      <w:r w:rsidR="00E25981" w:rsidRPr="002D1E1A">
        <w:rPr>
          <w:rFonts w:asciiTheme="minorHAnsi" w:hAnsiTheme="minorHAnsi" w:cstheme="minorHAnsi"/>
          <w:sz w:val="21"/>
          <w:szCs w:val="21"/>
          <w:lang w:val="fr-FR"/>
        </w:rPr>
        <w:t xml:space="preserve"> Braithwait</w:t>
      </w:r>
      <w:r w:rsidRPr="002D1E1A">
        <w:rPr>
          <w:rFonts w:asciiTheme="minorHAnsi" w:hAnsiTheme="minorHAnsi" w:cstheme="minorHAnsi"/>
          <w:sz w:val="21"/>
          <w:szCs w:val="21"/>
          <w:lang w:val="fr-FR"/>
        </w:rPr>
        <w:t>e</w:t>
      </w:r>
    </w:p>
    <w:p w14:paraId="451F4991" w14:textId="53F206D0" w:rsidR="00CF77AC" w:rsidRPr="002D1E1A" w:rsidRDefault="00CF77AC" w:rsidP="00820842">
      <w:pPr>
        <w:spacing w:line="276" w:lineRule="auto"/>
        <w:ind w:left="720"/>
        <w:rPr>
          <w:rFonts w:asciiTheme="minorHAnsi" w:hAnsiTheme="minorHAnsi" w:cstheme="minorHAnsi"/>
          <w:sz w:val="21"/>
          <w:szCs w:val="21"/>
          <w:lang w:val="fr-FR"/>
        </w:rPr>
      </w:pPr>
      <w:r w:rsidRPr="002D1E1A">
        <w:rPr>
          <w:rFonts w:asciiTheme="minorHAnsi" w:hAnsiTheme="minorHAnsi" w:cstheme="minorHAnsi"/>
          <w:sz w:val="21"/>
          <w:szCs w:val="21"/>
          <w:lang w:val="fr-FR"/>
        </w:rPr>
        <w:t xml:space="preserve">Collette </w:t>
      </w:r>
      <w:r w:rsidR="005C7CAB" w:rsidRPr="002D1E1A">
        <w:rPr>
          <w:rFonts w:asciiTheme="minorHAnsi" w:hAnsiTheme="minorHAnsi" w:cstheme="minorHAnsi"/>
          <w:sz w:val="21"/>
          <w:szCs w:val="21"/>
          <w:lang w:val="fr-FR"/>
        </w:rPr>
        <w:t>Barton-Ross</w:t>
      </w:r>
    </w:p>
    <w:p w14:paraId="1BB1FEF5" w14:textId="04C50B88" w:rsidR="00CF77AC" w:rsidRPr="00430A4C" w:rsidRDefault="00CF77AC" w:rsidP="00820842">
      <w:pPr>
        <w:spacing w:line="276" w:lineRule="auto"/>
        <w:ind w:left="720"/>
        <w:rPr>
          <w:rFonts w:asciiTheme="minorHAnsi" w:hAnsiTheme="minorHAnsi" w:cstheme="minorHAnsi"/>
          <w:sz w:val="21"/>
          <w:szCs w:val="21"/>
        </w:rPr>
      </w:pPr>
      <w:r w:rsidRPr="002C2BFE">
        <w:rPr>
          <w:rFonts w:asciiTheme="minorHAnsi" w:hAnsiTheme="minorHAnsi" w:cstheme="minorHAnsi"/>
          <w:sz w:val="21"/>
          <w:szCs w:val="21"/>
          <w:lang w:val="fr-FR"/>
        </w:rPr>
        <w:t>Fiona</w:t>
      </w:r>
      <w:r w:rsidR="00E25981" w:rsidRPr="002C2BFE">
        <w:rPr>
          <w:rFonts w:asciiTheme="minorHAnsi" w:hAnsiTheme="minorHAnsi" w:cstheme="minorHAnsi"/>
          <w:sz w:val="21"/>
          <w:szCs w:val="21"/>
          <w:lang w:val="fr-FR"/>
        </w:rPr>
        <w:t xml:space="preserve"> Carpenter</w:t>
      </w:r>
      <w:r w:rsidR="00E25981" w:rsidRPr="00430A4C">
        <w:rPr>
          <w:rFonts w:asciiTheme="minorHAnsi" w:hAnsiTheme="minorHAnsi" w:cstheme="minorHAnsi"/>
          <w:color w:val="943634" w:themeColor="accent2" w:themeShade="BF"/>
          <w:sz w:val="21"/>
          <w:szCs w:val="21"/>
          <w:highlight w:val="yellow"/>
        </w:rPr>
        <w:t xml:space="preserve"> </w:t>
      </w:r>
    </w:p>
    <w:p w14:paraId="5F00DF5A" w14:textId="552A532C"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Andrew Keeling</w:t>
      </w:r>
    </w:p>
    <w:p w14:paraId="24A57E1B" w14:textId="6CB72CDA" w:rsidR="00CF77AC" w:rsidRPr="00430A4C" w:rsidRDefault="00CF77AC"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Nigel</w:t>
      </w:r>
      <w:r w:rsidR="00E25981" w:rsidRPr="00430A4C">
        <w:rPr>
          <w:rFonts w:asciiTheme="minorHAnsi" w:hAnsiTheme="minorHAnsi" w:cstheme="minorHAnsi"/>
          <w:sz w:val="21"/>
          <w:szCs w:val="21"/>
        </w:rPr>
        <w:t xml:space="preserve"> Palmer</w:t>
      </w:r>
    </w:p>
    <w:p w14:paraId="299E20DE" w14:textId="325FBD11" w:rsidR="008C322D" w:rsidRPr="00430A4C" w:rsidRDefault="008C322D" w:rsidP="00C12089">
      <w:pPr>
        <w:spacing w:line="276" w:lineRule="auto"/>
        <w:rPr>
          <w:rFonts w:asciiTheme="minorHAnsi" w:hAnsiTheme="minorHAnsi" w:cstheme="minorHAnsi"/>
          <w:sz w:val="21"/>
          <w:szCs w:val="21"/>
        </w:rPr>
      </w:pPr>
    </w:p>
    <w:p w14:paraId="1DE4F58B" w14:textId="642F7302" w:rsidR="008C322D" w:rsidRPr="00430A4C" w:rsidRDefault="00CF77AC" w:rsidP="00C12089">
      <w:pPr>
        <w:spacing w:line="276" w:lineRule="auto"/>
        <w:rPr>
          <w:rFonts w:asciiTheme="minorHAnsi" w:hAnsiTheme="minorHAnsi" w:cstheme="minorHAnsi"/>
          <w:b/>
          <w:sz w:val="21"/>
          <w:szCs w:val="21"/>
        </w:rPr>
      </w:pPr>
      <w:r w:rsidRPr="00430A4C">
        <w:rPr>
          <w:rFonts w:asciiTheme="minorHAnsi" w:hAnsiTheme="minorHAnsi" w:cstheme="minorHAnsi"/>
          <w:b/>
          <w:sz w:val="21"/>
          <w:szCs w:val="21"/>
        </w:rPr>
        <w:t>Proxies</w:t>
      </w:r>
      <w:r w:rsidR="00081DE9" w:rsidRPr="00430A4C">
        <w:rPr>
          <w:rFonts w:asciiTheme="minorHAnsi" w:hAnsiTheme="minorHAnsi" w:cstheme="minorHAnsi"/>
          <w:b/>
          <w:sz w:val="21"/>
          <w:szCs w:val="21"/>
        </w:rPr>
        <w:t xml:space="preserve"> </w:t>
      </w:r>
    </w:p>
    <w:p w14:paraId="783519A1" w14:textId="342B1443" w:rsidR="00480DCB" w:rsidRPr="00430A4C" w:rsidRDefault="00480DCB"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Lara Ezzy</w:t>
      </w:r>
    </w:p>
    <w:p w14:paraId="241128FE" w14:textId="77777777" w:rsidR="005C7CAB" w:rsidRPr="00430A4C" w:rsidRDefault="001646EA"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 xml:space="preserve">Richard Fuller </w:t>
      </w:r>
    </w:p>
    <w:p w14:paraId="0D37A4B1" w14:textId="2D4F70DE" w:rsidR="007068FA" w:rsidRPr="00430A4C" w:rsidRDefault="005C7CAB"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Gregory Law</w:t>
      </w:r>
      <w:r w:rsidR="001646EA" w:rsidRPr="00430A4C">
        <w:rPr>
          <w:rFonts w:asciiTheme="minorHAnsi" w:hAnsiTheme="minorHAnsi" w:cstheme="minorHAnsi"/>
          <w:sz w:val="21"/>
          <w:szCs w:val="21"/>
        </w:rPr>
        <w:tab/>
      </w:r>
      <w:r w:rsidR="001646EA" w:rsidRPr="00430A4C">
        <w:rPr>
          <w:rFonts w:asciiTheme="minorHAnsi" w:hAnsiTheme="minorHAnsi" w:cstheme="minorHAnsi"/>
          <w:sz w:val="21"/>
          <w:szCs w:val="21"/>
        </w:rPr>
        <w:tab/>
      </w:r>
    </w:p>
    <w:p w14:paraId="006955FC" w14:textId="5BC1330A" w:rsidR="00480DCB" w:rsidRPr="00430A4C" w:rsidRDefault="00480DCB"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Natalie Murray</w:t>
      </w:r>
    </w:p>
    <w:p w14:paraId="1DCFDFBA" w14:textId="1688F0C5" w:rsidR="00480DCB" w:rsidRPr="00430A4C" w:rsidRDefault="00480DCB"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Kerry Newham</w:t>
      </w:r>
    </w:p>
    <w:p w14:paraId="00935C8B" w14:textId="77777777" w:rsidR="001646EA" w:rsidRPr="00430A4C" w:rsidRDefault="001646EA" w:rsidP="00C12089">
      <w:pPr>
        <w:spacing w:line="276" w:lineRule="auto"/>
        <w:rPr>
          <w:rFonts w:asciiTheme="minorHAnsi" w:hAnsiTheme="minorHAnsi" w:cstheme="minorHAnsi"/>
          <w:sz w:val="21"/>
          <w:szCs w:val="21"/>
        </w:rPr>
      </w:pPr>
    </w:p>
    <w:p w14:paraId="635843D3" w14:textId="192F686A" w:rsidR="000249E8" w:rsidRPr="00430A4C" w:rsidRDefault="00252C3E" w:rsidP="00C12089">
      <w:pPr>
        <w:spacing w:line="276" w:lineRule="auto"/>
        <w:rPr>
          <w:rFonts w:asciiTheme="minorHAnsi" w:hAnsiTheme="minorHAnsi" w:cstheme="minorHAnsi"/>
          <w:b/>
          <w:sz w:val="21"/>
          <w:szCs w:val="21"/>
        </w:rPr>
      </w:pPr>
      <w:r w:rsidRPr="00430A4C">
        <w:rPr>
          <w:rFonts w:asciiTheme="minorHAnsi" w:hAnsiTheme="minorHAnsi" w:cstheme="minorHAnsi"/>
          <w:b/>
          <w:sz w:val="21"/>
          <w:szCs w:val="21"/>
        </w:rPr>
        <w:t xml:space="preserve">Apologies </w:t>
      </w:r>
    </w:p>
    <w:p w14:paraId="356EBA22" w14:textId="77777777" w:rsidR="00C23DAF" w:rsidRPr="00430A4C" w:rsidRDefault="00C23DAF"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Kerry Newham</w:t>
      </w:r>
    </w:p>
    <w:p w14:paraId="77DF5281" w14:textId="483C52F8" w:rsidR="002A1772" w:rsidRPr="00430A4C" w:rsidRDefault="002A1772" w:rsidP="00C12089">
      <w:pPr>
        <w:spacing w:line="276" w:lineRule="auto"/>
        <w:rPr>
          <w:rFonts w:asciiTheme="minorHAnsi" w:hAnsiTheme="minorHAnsi" w:cstheme="minorHAnsi"/>
          <w:sz w:val="21"/>
          <w:szCs w:val="21"/>
        </w:rPr>
      </w:pPr>
    </w:p>
    <w:p w14:paraId="4D47C025" w14:textId="404C5C9B" w:rsidR="00E25981" w:rsidRPr="00430A4C" w:rsidRDefault="00E25981" w:rsidP="00C12089">
      <w:pPr>
        <w:spacing w:line="276" w:lineRule="auto"/>
        <w:rPr>
          <w:rFonts w:asciiTheme="minorHAnsi" w:hAnsiTheme="minorHAnsi" w:cstheme="minorHAnsi"/>
          <w:b/>
          <w:bCs/>
          <w:sz w:val="21"/>
          <w:szCs w:val="21"/>
        </w:rPr>
      </w:pPr>
      <w:r w:rsidRPr="00430A4C">
        <w:rPr>
          <w:rFonts w:asciiTheme="minorHAnsi" w:hAnsiTheme="minorHAnsi" w:cstheme="minorHAnsi"/>
          <w:b/>
          <w:bCs/>
          <w:sz w:val="21"/>
          <w:szCs w:val="21"/>
        </w:rPr>
        <w:t>Others in Attendance</w:t>
      </w:r>
    </w:p>
    <w:p w14:paraId="731014B4" w14:textId="728DE2A2" w:rsidR="00F63926" w:rsidRPr="00430A4C" w:rsidRDefault="00E25981" w:rsidP="00820842">
      <w:pPr>
        <w:spacing w:line="276" w:lineRule="auto"/>
        <w:ind w:left="720"/>
        <w:rPr>
          <w:rFonts w:asciiTheme="minorHAnsi" w:hAnsiTheme="minorHAnsi" w:cstheme="minorHAnsi"/>
          <w:sz w:val="21"/>
          <w:szCs w:val="21"/>
        </w:rPr>
      </w:pPr>
      <w:r w:rsidRPr="00430A4C">
        <w:rPr>
          <w:rFonts w:asciiTheme="minorHAnsi" w:hAnsiTheme="minorHAnsi" w:cstheme="minorHAnsi"/>
          <w:sz w:val="21"/>
          <w:szCs w:val="21"/>
        </w:rPr>
        <w:t>Lisa Telfer</w:t>
      </w:r>
    </w:p>
    <w:p w14:paraId="7AE92FB1" w14:textId="77777777" w:rsidR="00430A4C" w:rsidRDefault="00430A4C">
      <w:pPr>
        <w:spacing w:after="200" w:line="276" w:lineRule="auto"/>
        <w:rPr>
          <w:rFonts w:asciiTheme="minorHAnsi" w:eastAsiaTheme="majorEastAsia" w:hAnsiTheme="minorHAnsi" w:cstheme="minorHAnsi"/>
          <w:b/>
          <w:bCs/>
          <w:color w:val="365F91" w:themeColor="accent1" w:themeShade="BF"/>
          <w:lang w:eastAsia="en-US"/>
        </w:rPr>
      </w:pPr>
      <w:r>
        <w:rPr>
          <w:rFonts w:asciiTheme="minorHAnsi" w:hAnsiTheme="minorHAnsi" w:cstheme="minorHAnsi"/>
          <w:b/>
          <w:bCs/>
        </w:rPr>
        <w:br w:type="page"/>
      </w:r>
    </w:p>
    <w:p w14:paraId="2A1573B4" w14:textId="513F0D2C" w:rsidR="00F35F4A" w:rsidRPr="00430A4C" w:rsidRDefault="00F35F4A" w:rsidP="00C12089">
      <w:pPr>
        <w:pStyle w:val="Heading1"/>
        <w:rPr>
          <w:rFonts w:asciiTheme="minorHAnsi" w:hAnsiTheme="minorHAnsi" w:cstheme="minorHAnsi"/>
          <w:b/>
          <w:bCs/>
          <w:sz w:val="24"/>
          <w:szCs w:val="24"/>
        </w:rPr>
      </w:pPr>
      <w:r w:rsidRPr="00430A4C">
        <w:rPr>
          <w:rFonts w:asciiTheme="minorHAnsi" w:hAnsiTheme="minorHAnsi" w:cstheme="minorHAnsi"/>
          <w:b/>
          <w:bCs/>
          <w:sz w:val="24"/>
          <w:szCs w:val="24"/>
        </w:rPr>
        <w:lastRenderedPageBreak/>
        <w:t>Agenda</w:t>
      </w:r>
      <w:r w:rsidR="00EF19A1" w:rsidRPr="00430A4C">
        <w:rPr>
          <w:rFonts w:asciiTheme="minorHAnsi" w:hAnsiTheme="minorHAnsi" w:cstheme="minorHAnsi"/>
          <w:b/>
          <w:bCs/>
          <w:sz w:val="24"/>
          <w:szCs w:val="24"/>
        </w:rPr>
        <w:br/>
      </w:r>
    </w:p>
    <w:p w14:paraId="186949A7" w14:textId="77777777" w:rsidR="00081DE9" w:rsidRPr="00430A4C" w:rsidRDefault="00081DE9" w:rsidP="00C12089">
      <w:pPr>
        <w:pStyle w:val="ListParagraph"/>
        <w:numPr>
          <w:ilvl w:val="0"/>
          <w:numId w:val="11"/>
        </w:numPr>
        <w:spacing w:after="0"/>
        <w:rPr>
          <w:rFonts w:cstheme="minorHAnsi"/>
          <w:bCs/>
          <w:sz w:val="21"/>
          <w:szCs w:val="21"/>
        </w:rPr>
      </w:pPr>
      <w:r w:rsidRPr="00430A4C">
        <w:rPr>
          <w:rFonts w:cstheme="minorHAnsi"/>
          <w:b/>
          <w:sz w:val="21"/>
          <w:szCs w:val="21"/>
        </w:rPr>
        <w:t xml:space="preserve">Welcome </w:t>
      </w:r>
    </w:p>
    <w:p w14:paraId="3EEA38B1" w14:textId="70362F0E" w:rsidR="00C23DAF" w:rsidRPr="00430A4C" w:rsidRDefault="00081DE9" w:rsidP="00C12089">
      <w:pPr>
        <w:spacing w:line="276" w:lineRule="auto"/>
        <w:ind w:left="737" w:hanging="17"/>
        <w:rPr>
          <w:rFonts w:asciiTheme="minorHAnsi" w:hAnsiTheme="minorHAnsi" w:cstheme="minorHAnsi"/>
          <w:bCs/>
          <w:sz w:val="21"/>
          <w:szCs w:val="21"/>
        </w:rPr>
      </w:pPr>
      <w:r w:rsidRPr="00430A4C">
        <w:rPr>
          <w:rFonts w:asciiTheme="minorHAnsi" w:hAnsiTheme="minorHAnsi" w:cstheme="minorHAnsi"/>
          <w:bCs/>
          <w:sz w:val="21"/>
          <w:szCs w:val="21"/>
        </w:rPr>
        <w:t xml:space="preserve">John Quinn </w:t>
      </w:r>
      <w:r w:rsidR="003D6457">
        <w:rPr>
          <w:rFonts w:asciiTheme="minorHAnsi" w:hAnsiTheme="minorHAnsi" w:cstheme="minorHAnsi"/>
          <w:bCs/>
          <w:sz w:val="21"/>
          <w:szCs w:val="21"/>
        </w:rPr>
        <w:t xml:space="preserve">was appointed Chairman of the </w:t>
      </w:r>
      <w:r w:rsidR="003D6457" w:rsidRPr="00430A4C">
        <w:rPr>
          <w:rFonts w:asciiTheme="minorHAnsi" w:hAnsiTheme="minorHAnsi" w:cstheme="minorHAnsi"/>
          <w:bCs/>
          <w:sz w:val="21"/>
          <w:szCs w:val="21"/>
        </w:rPr>
        <w:t xml:space="preserve">Annual General Meeting </w:t>
      </w:r>
      <w:r w:rsidR="003D6457">
        <w:rPr>
          <w:rFonts w:asciiTheme="minorHAnsi" w:hAnsiTheme="minorHAnsi" w:cstheme="minorHAnsi"/>
          <w:bCs/>
          <w:sz w:val="21"/>
          <w:szCs w:val="21"/>
        </w:rPr>
        <w:t xml:space="preserve">by directors, </w:t>
      </w:r>
      <w:r w:rsidRPr="00430A4C">
        <w:rPr>
          <w:rFonts w:asciiTheme="minorHAnsi" w:hAnsiTheme="minorHAnsi" w:cstheme="minorHAnsi"/>
          <w:bCs/>
          <w:sz w:val="21"/>
          <w:szCs w:val="21"/>
        </w:rPr>
        <w:t xml:space="preserve">welcomed shareholders to the Annual General Meeting and declared the meeting open. </w:t>
      </w:r>
    </w:p>
    <w:p w14:paraId="631F3B5F" w14:textId="1E340450" w:rsidR="00C23DAF" w:rsidRPr="00430A4C" w:rsidRDefault="00081DE9" w:rsidP="00C12089">
      <w:pPr>
        <w:spacing w:line="276" w:lineRule="auto"/>
        <w:ind w:left="737" w:hanging="17"/>
        <w:rPr>
          <w:rFonts w:asciiTheme="minorHAnsi" w:hAnsiTheme="minorHAnsi" w:cstheme="minorHAnsi"/>
          <w:bCs/>
          <w:sz w:val="21"/>
          <w:szCs w:val="21"/>
        </w:rPr>
      </w:pPr>
      <w:r w:rsidRPr="00430A4C">
        <w:rPr>
          <w:rFonts w:asciiTheme="minorHAnsi" w:hAnsiTheme="minorHAnsi" w:cstheme="minorHAnsi"/>
          <w:bCs/>
          <w:sz w:val="21"/>
          <w:szCs w:val="21"/>
        </w:rPr>
        <w:t xml:space="preserve">John confirmed that with </w:t>
      </w:r>
      <w:r w:rsidR="003D6457">
        <w:rPr>
          <w:rFonts w:asciiTheme="minorHAnsi" w:hAnsiTheme="minorHAnsi" w:cstheme="minorHAnsi"/>
          <w:bCs/>
          <w:sz w:val="21"/>
          <w:szCs w:val="21"/>
        </w:rPr>
        <w:t xml:space="preserve">23 </w:t>
      </w:r>
      <w:r w:rsidRPr="00430A4C">
        <w:rPr>
          <w:rFonts w:asciiTheme="minorHAnsi" w:hAnsiTheme="minorHAnsi" w:cstheme="minorHAnsi"/>
          <w:bCs/>
          <w:sz w:val="21"/>
          <w:szCs w:val="21"/>
        </w:rPr>
        <w:t xml:space="preserve">shareholders present </w:t>
      </w:r>
      <w:r w:rsidR="003D6457">
        <w:rPr>
          <w:rFonts w:asciiTheme="minorHAnsi" w:hAnsiTheme="minorHAnsi" w:cstheme="minorHAnsi"/>
          <w:bCs/>
          <w:sz w:val="21"/>
          <w:szCs w:val="21"/>
        </w:rPr>
        <w:t>in person or by proxy,</w:t>
      </w:r>
      <w:r w:rsidRPr="00430A4C">
        <w:rPr>
          <w:rFonts w:asciiTheme="minorHAnsi" w:hAnsiTheme="minorHAnsi" w:cstheme="minorHAnsi"/>
          <w:bCs/>
          <w:sz w:val="21"/>
          <w:szCs w:val="21"/>
        </w:rPr>
        <w:t xml:space="preserve"> that the meeting had a quorum. </w:t>
      </w:r>
    </w:p>
    <w:p w14:paraId="2D59029B" w14:textId="67144A45" w:rsidR="00081DE9" w:rsidRPr="00430A4C" w:rsidRDefault="00081DE9" w:rsidP="00C12089">
      <w:pPr>
        <w:spacing w:line="276" w:lineRule="auto"/>
        <w:ind w:left="737" w:hanging="17"/>
        <w:rPr>
          <w:rFonts w:asciiTheme="minorHAnsi" w:hAnsiTheme="minorHAnsi" w:cstheme="minorHAnsi"/>
          <w:bCs/>
          <w:sz w:val="21"/>
          <w:szCs w:val="21"/>
        </w:rPr>
      </w:pPr>
      <w:r w:rsidRPr="00430A4C">
        <w:rPr>
          <w:rFonts w:asciiTheme="minorHAnsi" w:hAnsiTheme="minorHAnsi" w:cstheme="minorHAnsi"/>
          <w:bCs/>
          <w:sz w:val="21"/>
          <w:szCs w:val="21"/>
        </w:rPr>
        <w:t xml:space="preserve"> </w:t>
      </w:r>
    </w:p>
    <w:p w14:paraId="765BDCE9" w14:textId="75788B16" w:rsidR="00605F95" w:rsidRPr="00430A4C" w:rsidRDefault="006E2EA2" w:rsidP="00C12089">
      <w:pPr>
        <w:pStyle w:val="ListParagraph"/>
        <w:numPr>
          <w:ilvl w:val="0"/>
          <w:numId w:val="11"/>
        </w:numPr>
        <w:spacing w:after="0"/>
        <w:rPr>
          <w:rFonts w:cstheme="minorHAnsi"/>
          <w:b/>
          <w:sz w:val="21"/>
          <w:szCs w:val="21"/>
        </w:rPr>
      </w:pPr>
      <w:r w:rsidRPr="00430A4C">
        <w:rPr>
          <w:rFonts w:cstheme="minorHAnsi"/>
          <w:b/>
          <w:sz w:val="21"/>
          <w:szCs w:val="21"/>
        </w:rPr>
        <w:t>Confirmation of Minutes</w:t>
      </w:r>
      <w:r w:rsidR="00605F95" w:rsidRPr="00430A4C">
        <w:rPr>
          <w:rFonts w:cstheme="minorHAnsi"/>
          <w:b/>
          <w:sz w:val="21"/>
          <w:szCs w:val="21"/>
        </w:rPr>
        <w:t xml:space="preserve"> of the 2020 Annual General Meeting  </w:t>
      </w:r>
      <w:r w:rsidRPr="00430A4C">
        <w:rPr>
          <w:rFonts w:cstheme="minorHAnsi"/>
          <w:b/>
          <w:sz w:val="21"/>
          <w:szCs w:val="21"/>
        </w:rPr>
        <w:t xml:space="preserve"> </w:t>
      </w:r>
      <w:r w:rsidRPr="00430A4C">
        <w:rPr>
          <w:rFonts w:cstheme="minorHAnsi"/>
          <w:b/>
          <w:sz w:val="21"/>
          <w:szCs w:val="21"/>
        </w:rPr>
        <w:br/>
      </w:r>
      <w:r w:rsidRPr="00430A4C">
        <w:rPr>
          <w:rFonts w:cstheme="minorHAnsi"/>
          <w:bCs/>
          <w:sz w:val="21"/>
          <w:szCs w:val="21"/>
        </w:rPr>
        <w:t>The</w:t>
      </w:r>
      <w:r w:rsidRPr="00430A4C">
        <w:rPr>
          <w:rFonts w:cstheme="minorHAnsi"/>
          <w:b/>
          <w:sz w:val="21"/>
          <w:szCs w:val="21"/>
        </w:rPr>
        <w:t xml:space="preserve"> </w:t>
      </w:r>
      <w:r w:rsidRPr="00430A4C">
        <w:rPr>
          <w:rFonts w:cstheme="minorHAnsi"/>
          <w:bCs/>
          <w:sz w:val="21"/>
          <w:szCs w:val="21"/>
        </w:rPr>
        <w:t>Minutes of the</w:t>
      </w:r>
      <w:r w:rsidRPr="00430A4C">
        <w:rPr>
          <w:rFonts w:cstheme="minorHAnsi"/>
          <w:b/>
          <w:sz w:val="21"/>
          <w:szCs w:val="21"/>
        </w:rPr>
        <w:t xml:space="preserve"> </w:t>
      </w:r>
      <w:r w:rsidR="00605F95" w:rsidRPr="00430A4C">
        <w:rPr>
          <w:rFonts w:cstheme="minorHAnsi"/>
          <w:bCs/>
          <w:sz w:val="21"/>
          <w:szCs w:val="21"/>
        </w:rPr>
        <w:t>30</w:t>
      </w:r>
      <w:r w:rsidR="00F8616F" w:rsidRPr="00430A4C">
        <w:rPr>
          <w:rFonts w:cstheme="minorHAnsi"/>
          <w:bCs/>
          <w:sz w:val="21"/>
          <w:szCs w:val="21"/>
        </w:rPr>
        <w:t xml:space="preserve"> </w:t>
      </w:r>
      <w:r w:rsidR="00605F95" w:rsidRPr="00430A4C">
        <w:rPr>
          <w:rFonts w:cstheme="minorHAnsi"/>
          <w:bCs/>
          <w:sz w:val="21"/>
          <w:szCs w:val="21"/>
        </w:rPr>
        <w:t>November 202</w:t>
      </w:r>
      <w:r w:rsidR="00F8616F" w:rsidRPr="00430A4C">
        <w:rPr>
          <w:rFonts w:cstheme="minorHAnsi"/>
          <w:bCs/>
          <w:sz w:val="21"/>
          <w:szCs w:val="21"/>
        </w:rPr>
        <w:t>O</w:t>
      </w:r>
      <w:r w:rsidRPr="00430A4C">
        <w:rPr>
          <w:rFonts w:cstheme="minorHAnsi"/>
          <w:bCs/>
          <w:sz w:val="21"/>
          <w:szCs w:val="21"/>
        </w:rPr>
        <w:t xml:space="preserve"> </w:t>
      </w:r>
      <w:r w:rsidR="00605F95" w:rsidRPr="00430A4C">
        <w:rPr>
          <w:rFonts w:cstheme="minorHAnsi"/>
          <w:bCs/>
          <w:sz w:val="21"/>
          <w:szCs w:val="21"/>
        </w:rPr>
        <w:t>AGM</w:t>
      </w:r>
      <w:r w:rsidRPr="00430A4C">
        <w:rPr>
          <w:rFonts w:cstheme="minorHAnsi"/>
          <w:bCs/>
          <w:sz w:val="21"/>
          <w:szCs w:val="21"/>
        </w:rPr>
        <w:t xml:space="preserve"> were confirmed</w:t>
      </w:r>
      <w:r w:rsidR="003D6457">
        <w:rPr>
          <w:rFonts w:cstheme="minorHAnsi"/>
          <w:bCs/>
          <w:sz w:val="21"/>
          <w:szCs w:val="21"/>
        </w:rPr>
        <w:t xml:space="preserve"> by a show of hands from shareholders</w:t>
      </w:r>
      <w:r w:rsidRPr="00430A4C">
        <w:rPr>
          <w:rFonts w:cstheme="minorHAnsi"/>
          <w:b/>
          <w:sz w:val="21"/>
          <w:szCs w:val="21"/>
        </w:rPr>
        <w:t>.</w:t>
      </w:r>
    </w:p>
    <w:p w14:paraId="7E56AA81" w14:textId="02EE0CDE" w:rsidR="00DA596C" w:rsidRPr="00430A4C" w:rsidRDefault="00DA596C" w:rsidP="00C12089">
      <w:pPr>
        <w:spacing w:line="276" w:lineRule="auto"/>
        <w:ind w:left="720"/>
        <w:rPr>
          <w:rFonts w:asciiTheme="minorHAnsi" w:hAnsiTheme="minorHAnsi" w:cstheme="minorHAnsi"/>
          <w:b/>
          <w:sz w:val="21"/>
          <w:szCs w:val="21"/>
        </w:rPr>
      </w:pPr>
    </w:p>
    <w:p w14:paraId="1290483E" w14:textId="50F14B23" w:rsidR="00C23DAF" w:rsidRPr="002C2BFE" w:rsidRDefault="00605F95" w:rsidP="00C12089">
      <w:pPr>
        <w:pStyle w:val="ListParagraph"/>
        <w:numPr>
          <w:ilvl w:val="0"/>
          <w:numId w:val="11"/>
        </w:numPr>
        <w:spacing w:after="0"/>
        <w:rPr>
          <w:rFonts w:cstheme="minorHAnsi"/>
          <w:b/>
          <w:sz w:val="21"/>
          <w:szCs w:val="21"/>
        </w:rPr>
      </w:pPr>
      <w:r w:rsidRPr="00430A4C">
        <w:rPr>
          <w:rFonts w:cstheme="minorHAnsi"/>
          <w:b/>
          <w:sz w:val="21"/>
          <w:szCs w:val="21"/>
        </w:rPr>
        <w:t>Directors Report</w:t>
      </w:r>
      <w:r w:rsidR="00C23DAF" w:rsidRPr="00430A4C">
        <w:rPr>
          <w:rFonts w:cstheme="minorHAnsi"/>
          <w:b/>
          <w:sz w:val="21"/>
          <w:szCs w:val="21"/>
        </w:rPr>
        <w:br/>
      </w:r>
      <w:r w:rsidR="00C23DAF" w:rsidRPr="00430A4C">
        <w:rPr>
          <w:rFonts w:cstheme="minorHAnsi"/>
          <w:bCs/>
          <w:sz w:val="21"/>
          <w:szCs w:val="21"/>
        </w:rPr>
        <w:t xml:space="preserve">John Quinn tabled the Directors Report for year ended 30 June 2021. </w:t>
      </w:r>
      <w:r w:rsidR="00C23DAF" w:rsidRPr="00430A4C">
        <w:rPr>
          <w:rFonts w:cstheme="minorHAnsi"/>
          <w:bCs/>
          <w:sz w:val="21"/>
          <w:szCs w:val="21"/>
        </w:rPr>
        <w:br/>
      </w:r>
      <w:r w:rsidR="00062F90" w:rsidRPr="00430A4C">
        <w:rPr>
          <w:rFonts w:cstheme="minorHAnsi"/>
          <w:bCs/>
          <w:sz w:val="21"/>
          <w:szCs w:val="21"/>
        </w:rPr>
        <w:br/>
      </w:r>
      <w:r w:rsidR="00C23DAF" w:rsidRPr="00430A4C">
        <w:rPr>
          <w:rFonts w:cstheme="minorHAnsi"/>
          <w:bCs/>
          <w:sz w:val="21"/>
          <w:szCs w:val="21"/>
        </w:rPr>
        <w:t>Resolution: That the Directors Report be accepted.</w:t>
      </w:r>
    </w:p>
    <w:p w14:paraId="59BEA4D7" w14:textId="77777777" w:rsidR="003D6457" w:rsidRPr="003D6457" w:rsidRDefault="003D6457" w:rsidP="002C2BFE">
      <w:pPr>
        <w:pStyle w:val="ListParagraph"/>
        <w:rPr>
          <w:rFonts w:cstheme="minorHAnsi"/>
          <w:sz w:val="21"/>
          <w:szCs w:val="21"/>
        </w:rPr>
      </w:pPr>
      <w:r w:rsidRPr="003D6457">
        <w:rPr>
          <w:rFonts w:cstheme="minorHAnsi"/>
          <w:bCs/>
          <w:sz w:val="21"/>
          <w:szCs w:val="21"/>
        </w:rPr>
        <w:t>Shareholders approved the resolution by a show of hands.</w:t>
      </w:r>
    </w:p>
    <w:p w14:paraId="3DA5972D" w14:textId="1D7661D3" w:rsidR="00C23DAF" w:rsidRPr="00430A4C" w:rsidRDefault="00C23DAF" w:rsidP="00C12089">
      <w:pPr>
        <w:pStyle w:val="ListParagraph"/>
        <w:spacing w:after="0"/>
        <w:rPr>
          <w:rFonts w:cstheme="minorHAnsi"/>
          <w:bCs/>
          <w:sz w:val="21"/>
          <w:szCs w:val="21"/>
        </w:rPr>
      </w:pPr>
    </w:p>
    <w:p w14:paraId="5B6A543A" w14:textId="1109BD08" w:rsidR="00124832" w:rsidRPr="00430A4C" w:rsidRDefault="00605F95" w:rsidP="00C12089">
      <w:pPr>
        <w:pStyle w:val="ListParagraph"/>
        <w:numPr>
          <w:ilvl w:val="0"/>
          <w:numId w:val="11"/>
        </w:numPr>
        <w:spacing w:after="0"/>
        <w:rPr>
          <w:rFonts w:cstheme="minorHAnsi"/>
          <w:b/>
          <w:sz w:val="21"/>
          <w:szCs w:val="21"/>
        </w:rPr>
      </w:pPr>
      <w:r w:rsidRPr="00430A4C">
        <w:rPr>
          <w:rFonts w:cstheme="minorHAnsi"/>
          <w:b/>
          <w:sz w:val="21"/>
          <w:szCs w:val="21"/>
        </w:rPr>
        <w:t>Financial Report and Auditors Report for</w:t>
      </w:r>
      <w:r w:rsidR="00E1507F" w:rsidRPr="00430A4C">
        <w:rPr>
          <w:rFonts w:cstheme="minorHAnsi"/>
          <w:b/>
          <w:sz w:val="21"/>
          <w:szCs w:val="21"/>
        </w:rPr>
        <w:t xml:space="preserve"> </w:t>
      </w:r>
      <w:r w:rsidRPr="00430A4C">
        <w:rPr>
          <w:rFonts w:cstheme="minorHAnsi"/>
          <w:b/>
          <w:sz w:val="21"/>
          <w:szCs w:val="21"/>
        </w:rPr>
        <w:t xml:space="preserve">year ended 30 June 2021 </w:t>
      </w:r>
    </w:p>
    <w:p w14:paraId="63750C76" w14:textId="70BA0BCA" w:rsidR="00605F95" w:rsidRPr="00430A4C" w:rsidRDefault="00C23DAF" w:rsidP="00C12089">
      <w:pPr>
        <w:spacing w:line="276" w:lineRule="auto"/>
        <w:ind w:firstLine="720"/>
        <w:rPr>
          <w:rFonts w:asciiTheme="minorHAnsi" w:hAnsiTheme="minorHAnsi" w:cstheme="minorHAnsi"/>
          <w:sz w:val="21"/>
          <w:szCs w:val="21"/>
        </w:rPr>
      </w:pPr>
      <w:r w:rsidRPr="00430A4C">
        <w:rPr>
          <w:rFonts w:asciiTheme="minorHAnsi" w:hAnsiTheme="minorHAnsi" w:cstheme="minorHAnsi"/>
          <w:sz w:val="21"/>
          <w:szCs w:val="21"/>
        </w:rPr>
        <w:t>Mark Lumby provided a summary of the statutory accounts</w:t>
      </w:r>
      <w:r w:rsidR="00C12089" w:rsidRPr="00430A4C">
        <w:rPr>
          <w:rFonts w:asciiTheme="minorHAnsi" w:hAnsiTheme="minorHAnsi" w:cstheme="minorHAnsi"/>
          <w:sz w:val="21"/>
          <w:szCs w:val="21"/>
        </w:rPr>
        <w:t xml:space="preserve">. </w:t>
      </w:r>
    </w:p>
    <w:p w14:paraId="67357E9B" w14:textId="2C57078D" w:rsidR="00C12089" w:rsidRPr="00430A4C" w:rsidRDefault="00C12089" w:rsidP="00C12089">
      <w:pPr>
        <w:spacing w:line="276" w:lineRule="auto"/>
        <w:ind w:left="720" w:hanging="720"/>
        <w:rPr>
          <w:rFonts w:asciiTheme="minorHAnsi" w:hAnsiTheme="minorHAnsi" w:cstheme="minorHAnsi"/>
          <w:color w:val="000000"/>
          <w:sz w:val="21"/>
          <w:szCs w:val="21"/>
        </w:rPr>
      </w:pPr>
      <w:r w:rsidRPr="00430A4C">
        <w:rPr>
          <w:rFonts w:asciiTheme="minorHAnsi" w:hAnsiTheme="minorHAnsi" w:cstheme="minorHAnsi"/>
          <w:sz w:val="21"/>
          <w:szCs w:val="21"/>
        </w:rPr>
        <w:tab/>
      </w:r>
      <w:r w:rsidRPr="00430A4C">
        <w:rPr>
          <w:rFonts w:asciiTheme="minorHAnsi" w:hAnsiTheme="minorHAnsi" w:cstheme="minorHAnsi"/>
          <w:color w:val="000000"/>
          <w:sz w:val="21"/>
          <w:szCs w:val="21"/>
        </w:rPr>
        <w:t xml:space="preserve">A discussion ensued about whether </w:t>
      </w:r>
      <w:r w:rsidR="002D1E1A">
        <w:rPr>
          <w:rFonts w:asciiTheme="minorHAnsi" w:hAnsiTheme="minorHAnsi" w:cstheme="minorHAnsi"/>
          <w:color w:val="000000"/>
          <w:sz w:val="21"/>
          <w:szCs w:val="21"/>
        </w:rPr>
        <w:t>Gunyang</w:t>
      </w:r>
      <w:r w:rsidRPr="00430A4C">
        <w:rPr>
          <w:rFonts w:asciiTheme="minorHAnsi" w:hAnsiTheme="minorHAnsi" w:cstheme="minorHAnsi"/>
          <w:color w:val="000000"/>
          <w:sz w:val="21"/>
          <w:szCs w:val="21"/>
        </w:rPr>
        <w:t xml:space="preserve"> should raise capital (</w:t>
      </w:r>
      <w:r w:rsidR="002D1E1A">
        <w:rPr>
          <w:rFonts w:asciiTheme="minorHAnsi" w:hAnsiTheme="minorHAnsi" w:cstheme="minorHAnsi"/>
          <w:color w:val="000000"/>
          <w:sz w:val="21"/>
          <w:szCs w:val="21"/>
        </w:rPr>
        <w:t xml:space="preserve">say </w:t>
      </w:r>
      <w:r w:rsidRPr="00430A4C">
        <w:rPr>
          <w:rFonts w:asciiTheme="minorHAnsi" w:hAnsiTheme="minorHAnsi" w:cstheme="minorHAnsi"/>
          <w:color w:val="000000"/>
          <w:sz w:val="21"/>
          <w:szCs w:val="21"/>
        </w:rPr>
        <w:t xml:space="preserve">$2,500 each member) or increase the membership base (which would require a change to the </w:t>
      </w:r>
      <w:r w:rsidR="002D1E1A">
        <w:rPr>
          <w:rFonts w:asciiTheme="minorHAnsi" w:hAnsiTheme="minorHAnsi" w:cstheme="minorHAnsi"/>
          <w:color w:val="000000"/>
          <w:sz w:val="21"/>
          <w:szCs w:val="21"/>
        </w:rPr>
        <w:t>C</w:t>
      </w:r>
      <w:r w:rsidRPr="00430A4C">
        <w:rPr>
          <w:rFonts w:asciiTheme="minorHAnsi" w:hAnsiTheme="minorHAnsi" w:cstheme="minorHAnsi"/>
          <w:color w:val="000000"/>
          <w:sz w:val="21"/>
          <w:szCs w:val="21"/>
        </w:rPr>
        <w:t xml:space="preserve">onstitution and </w:t>
      </w:r>
      <w:r w:rsidR="002D1E1A">
        <w:rPr>
          <w:rFonts w:asciiTheme="minorHAnsi" w:hAnsiTheme="minorHAnsi" w:cstheme="minorHAnsi"/>
          <w:color w:val="000000"/>
          <w:sz w:val="21"/>
          <w:szCs w:val="21"/>
        </w:rPr>
        <w:t xml:space="preserve">also </w:t>
      </w:r>
      <w:r w:rsidRPr="00430A4C">
        <w:rPr>
          <w:rFonts w:asciiTheme="minorHAnsi" w:hAnsiTheme="minorHAnsi" w:cstheme="minorHAnsi"/>
          <w:color w:val="000000"/>
          <w:sz w:val="21"/>
          <w:szCs w:val="21"/>
        </w:rPr>
        <w:t>mean that it would be harder for members to use the lodge)</w:t>
      </w:r>
      <w:r w:rsidR="007205EA" w:rsidRPr="00430A4C">
        <w:rPr>
          <w:rFonts w:asciiTheme="minorHAnsi" w:hAnsiTheme="minorHAnsi" w:cstheme="minorHAnsi"/>
          <w:color w:val="000000"/>
          <w:sz w:val="21"/>
          <w:szCs w:val="21"/>
        </w:rPr>
        <w:t>.</w:t>
      </w:r>
    </w:p>
    <w:p w14:paraId="549086CD" w14:textId="37537BC1" w:rsidR="00C12089" w:rsidRPr="00430A4C" w:rsidRDefault="00062F90" w:rsidP="00C12089">
      <w:pPr>
        <w:spacing w:line="276" w:lineRule="auto"/>
        <w:ind w:left="720"/>
        <w:rPr>
          <w:rFonts w:asciiTheme="minorHAnsi" w:hAnsiTheme="minorHAnsi" w:cstheme="minorHAnsi"/>
          <w:color w:val="000000"/>
          <w:sz w:val="21"/>
          <w:szCs w:val="21"/>
        </w:rPr>
      </w:pPr>
      <w:r w:rsidRPr="00430A4C">
        <w:rPr>
          <w:rFonts w:asciiTheme="minorHAnsi" w:hAnsiTheme="minorHAnsi" w:cstheme="minorHAnsi"/>
          <w:color w:val="000000"/>
          <w:sz w:val="21"/>
          <w:szCs w:val="21"/>
        </w:rPr>
        <w:br/>
      </w:r>
      <w:r w:rsidR="00C12089" w:rsidRPr="00430A4C">
        <w:rPr>
          <w:rFonts w:asciiTheme="minorHAnsi" w:hAnsiTheme="minorHAnsi" w:cstheme="minorHAnsi"/>
          <w:color w:val="000000"/>
          <w:sz w:val="21"/>
          <w:szCs w:val="21"/>
        </w:rPr>
        <w:t xml:space="preserve">Resolution: </w:t>
      </w:r>
      <w:r w:rsidR="00F93A35" w:rsidRPr="00430A4C">
        <w:rPr>
          <w:rFonts w:asciiTheme="minorHAnsi" w:hAnsiTheme="minorHAnsi" w:cstheme="minorHAnsi"/>
          <w:color w:val="000000"/>
          <w:sz w:val="21"/>
          <w:szCs w:val="21"/>
        </w:rPr>
        <w:tab/>
      </w:r>
      <w:r w:rsidR="00C12089" w:rsidRPr="00430A4C">
        <w:rPr>
          <w:rFonts w:asciiTheme="minorHAnsi" w:hAnsiTheme="minorHAnsi" w:cstheme="minorHAnsi"/>
          <w:color w:val="000000"/>
          <w:sz w:val="21"/>
          <w:szCs w:val="21"/>
        </w:rPr>
        <w:t>That the audited Financial Report for year ending 30 June 2021 be accepted.</w:t>
      </w:r>
    </w:p>
    <w:p w14:paraId="4DE2311E" w14:textId="045E8FC6" w:rsidR="003D6457" w:rsidRPr="00430A4C" w:rsidRDefault="003D6457" w:rsidP="00C12089">
      <w:pPr>
        <w:spacing w:line="276" w:lineRule="auto"/>
        <w:ind w:left="720"/>
        <w:rPr>
          <w:rFonts w:asciiTheme="minorHAnsi" w:hAnsiTheme="minorHAnsi" w:cstheme="minorHAnsi"/>
          <w:sz w:val="21"/>
          <w:szCs w:val="21"/>
        </w:rPr>
      </w:pPr>
      <w:r>
        <w:rPr>
          <w:rFonts w:asciiTheme="minorHAnsi" w:hAnsiTheme="minorHAnsi" w:cstheme="minorHAnsi"/>
          <w:bCs/>
          <w:sz w:val="21"/>
          <w:szCs w:val="21"/>
        </w:rPr>
        <w:t>Shareholders approved the resolution by a show of hands.</w:t>
      </w:r>
    </w:p>
    <w:p w14:paraId="66D52B05" w14:textId="7C77E307" w:rsidR="00EF19A1" w:rsidRPr="00430A4C" w:rsidRDefault="00EF19A1" w:rsidP="00C12089">
      <w:pPr>
        <w:spacing w:line="276" w:lineRule="auto"/>
        <w:rPr>
          <w:rFonts w:asciiTheme="minorHAnsi" w:hAnsiTheme="minorHAnsi" w:cstheme="minorHAnsi"/>
          <w:sz w:val="21"/>
          <w:szCs w:val="21"/>
        </w:rPr>
      </w:pPr>
    </w:p>
    <w:p w14:paraId="485622A4" w14:textId="2A2532BE" w:rsidR="00C12089" w:rsidRPr="00430A4C" w:rsidRDefault="00C12089" w:rsidP="00C12089">
      <w:pPr>
        <w:pStyle w:val="ListParagraph"/>
        <w:numPr>
          <w:ilvl w:val="0"/>
          <w:numId w:val="11"/>
        </w:numPr>
        <w:spacing w:after="0"/>
        <w:rPr>
          <w:rFonts w:cstheme="minorHAnsi"/>
          <w:sz w:val="21"/>
          <w:szCs w:val="21"/>
        </w:rPr>
      </w:pPr>
      <w:r w:rsidRPr="00430A4C">
        <w:rPr>
          <w:rFonts w:cstheme="minorHAnsi"/>
          <w:b/>
          <w:sz w:val="21"/>
          <w:szCs w:val="21"/>
        </w:rPr>
        <w:t>Election of Directors</w:t>
      </w:r>
      <w:r w:rsidR="003A1860" w:rsidRPr="00430A4C">
        <w:rPr>
          <w:rFonts w:cstheme="minorHAnsi"/>
          <w:b/>
          <w:sz w:val="21"/>
          <w:szCs w:val="21"/>
        </w:rPr>
        <w:t xml:space="preserve"> and Confirmation of Company Secretary </w:t>
      </w:r>
    </w:p>
    <w:p w14:paraId="78D5E56E" w14:textId="23A5A856" w:rsidR="00C12089" w:rsidRPr="00430A4C" w:rsidRDefault="00C12089" w:rsidP="00C12089">
      <w:pPr>
        <w:pStyle w:val="ListParagraph"/>
        <w:spacing w:after="0"/>
        <w:rPr>
          <w:rFonts w:cstheme="minorHAnsi"/>
          <w:bCs/>
          <w:sz w:val="21"/>
          <w:szCs w:val="21"/>
        </w:rPr>
      </w:pPr>
      <w:r w:rsidRPr="00430A4C">
        <w:rPr>
          <w:rFonts w:cstheme="minorHAnsi"/>
          <w:bCs/>
          <w:sz w:val="21"/>
          <w:szCs w:val="21"/>
        </w:rPr>
        <w:t xml:space="preserve">The following shareholders </w:t>
      </w:r>
      <w:r w:rsidR="003A1860" w:rsidRPr="00430A4C">
        <w:rPr>
          <w:rFonts w:cstheme="minorHAnsi"/>
          <w:bCs/>
          <w:sz w:val="21"/>
          <w:szCs w:val="21"/>
        </w:rPr>
        <w:t>were elected as Directors:</w:t>
      </w:r>
      <w:r w:rsidRPr="00430A4C">
        <w:rPr>
          <w:rFonts w:cstheme="minorHAnsi"/>
          <w:bCs/>
          <w:sz w:val="21"/>
          <w:szCs w:val="21"/>
        </w:rPr>
        <w:t xml:space="preserve"> </w:t>
      </w:r>
    </w:p>
    <w:p w14:paraId="4971E59C" w14:textId="0B95E613" w:rsidR="003A1860" w:rsidRPr="00430A4C" w:rsidRDefault="003A1860" w:rsidP="003A1860">
      <w:pPr>
        <w:pStyle w:val="ListParagraph"/>
        <w:spacing w:after="0"/>
        <w:ind w:left="1440"/>
        <w:rPr>
          <w:rFonts w:cstheme="minorHAnsi"/>
          <w:bCs/>
          <w:sz w:val="21"/>
          <w:szCs w:val="21"/>
        </w:rPr>
      </w:pPr>
      <w:r w:rsidRPr="00430A4C">
        <w:rPr>
          <w:rFonts w:cstheme="minorHAnsi"/>
          <w:bCs/>
          <w:sz w:val="21"/>
          <w:szCs w:val="21"/>
        </w:rPr>
        <w:t>Mark Lumby</w:t>
      </w:r>
    </w:p>
    <w:p w14:paraId="10A80E8B" w14:textId="01A7208B" w:rsidR="003A1860" w:rsidRPr="002D1E1A" w:rsidRDefault="003A1860" w:rsidP="003A1860">
      <w:pPr>
        <w:pStyle w:val="ListParagraph"/>
        <w:spacing w:after="0"/>
        <w:ind w:left="1440"/>
        <w:rPr>
          <w:rFonts w:cstheme="minorHAnsi"/>
          <w:bCs/>
          <w:sz w:val="21"/>
          <w:szCs w:val="21"/>
        </w:rPr>
      </w:pPr>
      <w:r w:rsidRPr="002D1E1A">
        <w:rPr>
          <w:rFonts w:cstheme="minorHAnsi"/>
          <w:bCs/>
          <w:sz w:val="21"/>
          <w:szCs w:val="21"/>
        </w:rPr>
        <w:t>Bruce Foye</w:t>
      </w:r>
    </w:p>
    <w:p w14:paraId="03983490" w14:textId="4A113189" w:rsidR="003A1860" w:rsidRPr="002D1E1A" w:rsidRDefault="003A1860" w:rsidP="003A1860">
      <w:pPr>
        <w:pStyle w:val="ListParagraph"/>
        <w:spacing w:after="0"/>
        <w:ind w:left="1440"/>
        <w:rPr>
          <w:rFonts w:cstheme="minorHAnsi"/>
          <w:bCs/>
          <w:sz w:val="21"/>
          <w:szCs w:val="21"/>
        </w:rPr>
      </w:pPr>
      <w:r w:rsidRPr="002D1E1A">
        <w:rPr>
          <w:rFonts w:cstheme="minorHAnsi"/>
          <w:bCs/>
          <w:sz w:val="21"/>
          <w:szCs w:val="21"/>
        </w:rPr>
        <w:t>David Reeve</w:t>
      </w:r>
    </w:p>
    <w:p w14:paraId="10A63E46" w14:textId="0CA81E4E" w:rsidR="003A1860" w:rsidRPr="002D1E1A" w:rsidRDefault="003A1860" w:rsidP="003A1860">
      <w:pPr>
        <w:pStyle w:val="ListParagraph"/>
        <w:spacing w:after="0"/>
        <w:ind w:left="1440"/>
        <w:rPr>
          <w:rFonts w:cstheme="minorHAnsi"/>
          <w:bCs/>
          <w:sz w:val="21"/>
          <w:szCs w:val="21"/>
        </w:rPr>
      </w:pPr>
      <w:r w:rsidRPr="002D1E1A">
        <w:rPr>
          <w:rFonts w:cstheme="minorHAnsi"/>
          <w:bCs/>
          <w:sz w:val="21"/>
          <w:szCs w:val="21"/>
        </w:rPr>
        <w:t xml:space="preserve">Philip Young </w:t>
      </w:r>
    </w:p>
    <w:p w14:paraId="289F410C" w14:textId="2D53A1EE" w:rsidR="003A1860" w:rsidRPr="00430A4C" w:rsidRDefault="003A1860" w:rsidP="003A1860">
      <w:pPr>
        <w:pStyle w:val="ListParagraph"/>
        <w:spacing w:after="0"/>
        <w:ind w:left="1440"/>
        <w:rPr>
          <w:rFonts w:cstheme="minorHAnsi"/>
          <w:bCs/>
          <w:sz w:val="21"/>
          <w:szCs w:val="21"/>
        </w:rPr>
      </w:pPr>
      <w:r w:rsidRPr="00430A4C">
        <w:rPr>
          <w:rFonts w:cstheme="minorHAnsi"/>
          <w:bCs/>
          <w:sz w:val="21"/>
          <w:szCs w:val="21"/>
        </w:rPr>
        <w:t>Arabella Burge</w:t>
      </w:r>
    </w:p>
    <w:p w14:paraId="7B526912" w14:textId="7F33639A" w:rsidR="00C12089" w:rsidRDefault="003A1860" w:rsidP="00C12089">
      <w:pPr>
        <w:pStyle w:val="ListParagraph"/>
        <w:spacing w:after="0"/>
        <w:rPr>
          <w:rFonts w:cstheme="minorHAnsi"/>
          <w:bCs/>
          <w:sz w:val="21"/>
          <w:szCs w:val="21"/>
        </w:rPr>
      </w:pPr>
      <w:r w:rsidRPr="00430A4C">
        <w:rPr>
          <w:rFonts w:cstheme="minorHAnsi"/>
          <w:bCs/>
          <w:sz w:val="21"/>
          <w:szCs w:val="21"/>
        </w:rPr>
        <w:t>Garry Adams was confirmed as Company Secretary</w:t>
      </w:r>
      <w:r w:rsidR="007205EA" w:rsidRPr="00430A4C">
        <w:rPr>
          <w:rFonts w:cstheme="minorHAnsi"/>
          <w:bCs/>
          <w:sz w:val="21"/>
          <w:szCs w:val="21"/>
        </w:rPr>
        <w:t>.</w:t>
      </w:r>
      <w:r w:rsidR="00C12089" w:rsidRPr="00430A4C">
        <w:rPr>
          <w:rFonts w:cstheme="minorHAnsi"/>
          <w:bCs/>
          <w:sz w:val="21"/>
          <w:szCs w:val="21"/>
        </w:rPr>
        <w:tab/>
      </w:r>
    </w:p>
    <w:p w14:paraId="7B486892" w14:textId="56BCAD78" w:rsidR="003D6457" w:rsidRPr="00430A4C" w:rsidRDefault="003D6457" w:rsidP="003D6457">
      <w:pPr>
        <w:spacing w:line="276" w:lineRule="auto"/>
        <w:ind w:left="720"/>
        <w:rPr>
          <w:rFonts w:asciiTheme="minorHAnsi" w:hAnsiTheme="minorHAnsi" w:cstheme="minorHAnsi"/>
          <w:sz w:val="21"/>
          <w:szCs w:val="21"/>
        </w:rPr>
      </w:pPr>
      <w:r>
        <w:rPr>
          <w:rFonts w:asciiTheme="minorHAnsi" w:hAnsiTheme="minorHAnsi" w:cstheme="minorHAnsi"/>
          <w:bCs/>
          <w:sz w:val="21"/>
          <w:szCs w:val="21"/>
        </w:rPr>
        <w:t>Shareholders approved the directors and company secretary by a show of hands.</w:t>
      </w:r>
    </w:p>
    <w:p w14:paraId="7133F8BD" w14:textId="7B0B53F4" w:rsidR="003A1860" w:rsidRPr="00430A4C" w:rsidRDefault="003A1860" w:rsidP="003A1860">
      <w:pPr>
        <w:spacing w:line="276" w:lineRule="auto"/>
        <w:rPr>
          <w:rFonts w:cstheme="minorHAnsi"/>
          <w:bCs/>
          <w:sz w:val="21"/>
          <w:szCs w:val="21"/>
        </w:rPr>
      </w:pPr>
    </w:p>
    <w:p w14:paraId="2A933A9D" w14:textId="77777777" w:rsidR="00532EAC" w:rsidRDefault="003A1860" w:rsidP="00B217D7">
      <w:pPr>
        <w:pStyle w:val="ListParagraph"/>
        <w:numPr>
          <w:ilvl w:val="0"/>
          <w:numId w:val="11"/>
        </w:numPr>
        <w:ind w:left="697" w:hanging="340"/>
        <w:rPr>
          <w:sz w:val="21"/>
          <w:szCs w:val="21"/>
        </w:rPr>
      </w:pPr>
      <w:r w:rsidRPr="00430A4C">
        <w:rPr>
          <w:rFonts w:cstheme="minorHAnsi"/>
          <w:b/>
          <w:sz w:val="21"/>
          <w:szCs w:val="21"/>
        </w:rPr>
        <w:t>Appointment of Auditor</w:t>
      </w:r>
      <w:r w:rsidRPr="00430A4C">
        <w:rPr>
          <w:rFonts w:cstheme="minorHAnsi"/>
          <w:bCs/>
          <w:sz w:val="21"/>
          <w:szCs w:val="21"/>
        </w:rPr>
        <w:t xml:space="preserve"> </w:t>
      </w:r>
      <w:r w:rsidR="00F93A35" w:rsidRPr="00430A4C">
        <w:rPr>
          <w:rFonts w:cstheme="minorHAnsi"/>
          <w:bCs/>
          <w:sz w:val="20"/>
          <w:szCs w:val="20"/>
        </w:rPr>
        <w:br/>
      </w:r>
      <w:r w:rsidR="00B217D7" w:rsidRPr="00430A4C">
        <w:rPr>
          <w:sz w:val="21"/>
          <w:szCs w:val="21"/>
        </w:rPr>
        <w:t xml:space="preserve">Mark Lumby discussed the proposed change of auditors subject to ASIC’s approval of the resignation of the outgoing auditor. Mr Lumby advised the meeting that as a small non-profit sporting club and public company with turnover of approximately $150,000 per annum, the directors are recommending that the company change its auditor from a mid-tier firm to a small-tier firm to reduce the company’s overall expenses. Mr Lumby explained the process followed by directors to determine the replacement auditor, particularly focusing on cost and the incoming auditor’s experience with non-profit sporting clubs like Gunyang Ski Lodge Limited. </w:t>
      </w:r>
    </w:p>
    <w:p w14:paraId="7AD4BAA4" w14:textId="24BAC3D6" w:rsidR="00532EAC" w:rsidRDefault="00532EAC" w:rsidP="002C2BFE">
      <w:pPr>
        <w:tabs>
          <w:tab w:val="left" w:pos="2127"/>
        </w:tabs>
        <w:spacing w:line="276" w:lineRule="auto"/>
        <w:ind w:left="2127" w:hanging="1407"/>
        <w:rPr>
          <w:sz w:val="21"/>
          <w:szCs w:val="21"/>
        </w:rPr>
      </w:pPr>
      <w:r w:rsidRPr="002C2BFE">
        <w:rPr>
          <w:rFonts w:asciiTheme="minorHAnsi" w:hAnsiTheme="minorHAnsi" w:cstheme="minorHAnsi"/>
          <w:bCs/>
          <w:sz w:val="21"/>
          <w:szCs w:val="21"/>
        </w:rPr>
        <w:lastRenderedPageBreak/>
        <w:t xml:space="preserve">Resolution: </w:t>
      </w:r>
      <w:r>
        <w:rPr>
          <w:rFonts w:asciiTheme="minorHAnsi" w:hAnsiTheme="minorHAnsi" w:cstheme="minorHAnsi"/>
          <w:bCs/>
          <w:sz w:val="21"/>
          <w:szCs w:val="21"/>
        </w:rPr>
        <w:tab/>
      </w:r>
      <w:r w:rsidRPr="002C2BFE">
        <w:rPr>
          <w:rFonts w:asciiTheme="minorHAnsi" w:hAnsiTheme="minorHAnsi" w:cstheme="minorHAnsi"/>
          <w:bCs/>
          <w:sz w:val="21"/>
          <w:szCs w:val="21"/>
        </w:rPr>
        <w:t>T</w:t>
      </w:r>
      <w:r w:rsidR="00430A4C" w:rsidRPr="002C2BFE">
        <w:rPr>
          <w:rFonts w:asciiTheme="minorHAnsi" w:hAnsiTheme="minorHAnsi" w:cstheme="minorHAnsi"/>
          <w:bCs/>
          <w:sz w:val="21"/>
          <w:szCs w:val="21"/>
        </w:rPr>
        <w:t>o approve Fortunity Assurance as the incoming auditor for the year ending 30 June 2022 replacing Pitcher Partners as the outgoing auditor, subject to ASIC’s approval, for the reasons discussed at the meeting.</w:t>
      </w:r>
      <w:r w:rsidR="00B217D7" w:rsidRPr="00430A4C">
        <w:rPr>
          <w:sz w:val="21"/>
          <w:szCs w:val="21"/>
        </w:rPr>
        <w:t xml:space="preserve"> </w:t>
      </w:r>
    </w:p>
    <w:p w14:paraId="4E092A93" w14:textId="77777777" w:rsidR="00532EAC" w:rsidRPr="00430A4C" w:rsidRDefault="00532EAC" w:rsidP="00532EAC">
      <w:pPr>
        <w:spacing w:line="276" w:lineRule="auto"/>
        <w:ind w:left="720"/>
        <w:rPr>
          <w:rFonts w:asciiTheme="minorHAnsi" w:hAnsiTheme="minorHAnsi" w:cstheme="minorHAnsi"/>
          <w:sz w:val="21"/>
          <w:szCs w:val="21"/>
        </w:rPr>
      </w:pPr>
      <w:r>
        <w:rPr>
          <w:rFonts w:asciiTheme="minorHAnsi" w:hAnsiTheme="minorHAnsi" w:cstheme="minorHAnsi"/>
          <w:bCs/>
          <w:sz w:val="21"/>
          <w:szCs w:val="21"/>
        </w:rPr>
        <w:t>Shareholders approved the resolution by a show of hands.</w:t>
      </w:r>
    </w:p>
    <w:p w14:paraId="604014B1" w14:textId="2BF7AA4E" w:rsidR="003A1860" w:rsidRPr="00430A4C" w:rsidRDefault="003A1860" w:rsidP="002C2BFE">
      <w:pPr>
        <w:spacing w:line="276" w:lineRule="auto"/>
        <w:ind w:left="720"/>
        <w:rPr>
          <w:sz w:val="21"/>
          <w:szCs w:val="21"/>
        </w:rPr>
      </w:pPr>
    </w:p>
    <w:p w14:paraId="16117F59" w14:textId="3A451271" w:rsidR="003A1860" w:rsidRPr="00430A4C" w:rsidRDefault="003A1860" w:rsidP="003A1860">
      <w:pPr>
        <w:pStyle w:val="ListParagraph"/>
        <w:numPr>
          <w:ilvl w:val="0"/>
          <w:numId w:val="11"/>
        </w:numPr>
        <w:spacing w:after="0"/>
        <w:rPr>
          <w:rFonts w:cstheme="minorHAnsi"/>
          <w:b/>
          <w:sz w:val="21"/>
          <w:szCs w:val="21"/>
        </w:rPr>
      </w:pPr>
      <w:r w:rsidRPr="00430A4C">
        <w:rPr>
          <w:rFonts w:cstheme="minorHAnsi"/>
          <w:b/>
          <w:sz w:val="21"/>
          <w:szCs w:val="21"/>
        </w:rPr>
        <w:t>General Busin</w:t>
      </w:r>
      <w:r w:rsidR="007236A6" w:rsidRPr="00430A4C">
        <w:rPr>
          <w:rFonts w:cstheme="minorHAnsi"/>
          <w:b/>
          <w:sz w:val="21"/>
          <w:szCs w:val="21"/>
        </w:rPr>
        <w:t>e</w:t>
      </w:r>
      <w:r w:rsidRPr="00430A4C">
        <w:rPr>
          <w:rFonts w:cstheme="minorHAnsi"/>
          <w:b/>
          <w:sz w:val="21"/>
          <w:szCs w:val="21"/>
        </w:rPr>
        <w:t xml:space="preserve">ss </w:t>
      </w:r>
    </w:p>
    <w:p w14:paraId="1395A456" w14:textId="77777777" w:rsidR="00F66112" w:rsidRPr="00430A4C" w:rsidRDefault="007236A6" w:rsidP="007236A6">
      <w:pPr>
        <w:pStyle w:val="ListParagraph"/>
        <w:spacing w:after="0"/>
        <w:rPr>
          <w:rFonts w:cstheme="minorHAnsi"/>
          <w:bCs/>
          <w:sz w:val="21"/>
          <w:szCs w:val="21"/>
        </w:rPr>
      </w:pPr>
      <w:r w:rsidRPr="00430A4C">
        <w:rPr>
          <w:rFonts w:cstheme="minorHAnsi"/>
          <w:bCs/>
          <w:sz w:val="21"/>
          <w:szCs w:val="21"/>
        </w:rPr>
        <w:t xml:space="preserve">Discussion ensued regarding the </w:t>
      </w:r>
      <w:r w:rsidR="00F66112" w:rsidRPr="00430A4C">
        <w:rPr>
          <w:rFonts w:cstheme="minorHAnsi"/>
          <w:bCs/>
          <w:sz w:val="21"/>
          <w:szCs w:val="21"/>
        </w:rPr>
        <w:t xml:space="preserve">apparent increase in lodge hire tariffs during the COVID period. Lisa Telfer (Booking Officer) explained that while there had been a small increase to the tariffs, the cleaning fee of $702 (irrespective of the number of days the lodge was hired) had resulted in shareholders experiencing a significant uplift in costs to use the lodge. The Board has been trying to identify lower cost cleaners, with limited success to date. </w:t>
      </w:r>
    </w:p>
    <w:p w14:paraId="75441248" w14:textId="77777777" w:rsidR="00F66112" w:rsidRPr="00430A4C" w:rsidRDefault="00F66112" w:rsidP="007236A6">
      <w:pPr>
        <w:pStyle w:val="ListParagraph"/>
        <w:spacing w:after="0"/>
        <w:rPr>
          <w:rFonts w:cstheme="minorHAnsi"/>
          <w:bCs/>
          <w:sz w:val="21"/>
          <w:szCs w:val="21"/>
        </w:rPr>
      </w:pPr>
    </w:p>
    <w:p w14:paraId="257489DB" w14:textId="77777777" w:rsidR="007205EA" w:rsidRPr="00430A4C" w:rsidRDefault="00764F30" w:rsidP="007236A6">
      <w:pPr>
        <w:pStyle w:val="ListParagraph"/>
        <w:spacing w:after="0"/>
        <w:rPr>
          <w:rFonts w:cstheme="minorHAnsi"/>
          <w:bCs/>
          <w:sz w:val="21"/>
          <w:szCs w:val="21"/>
        </w:rPr>
      </w:pPr>
      <w:r w:rsidRPr="00430A4C">
        <w:rPr>
          <w:rFonts w:cstheme="minorHAnsi"/>
          <w:bCs/>
          <w:sz w:val="21"/>
          <w:szCs w:val="21"/>
        </w:rPr>
        <w:t xml:space="preserve">There was a suggestion made that the current policy of hiring the whole lodge (necessary for Gunyang to continue to offer accommodation during the COVID pandemic) be revisited for the summer hire period. For example, could members be charged for the number of rooms used or (say) for half of the whole lodge fee while continuing to be billed the cleaning fee as a way of making it more affordable for members to use the lodge during the summer period.  </w:t>
      </w:r>
    </w:p>
    <w:p w14:paraId="68866412" w14:textId="77777777" w:rsidR="007205EA" w:rsidRPr="00430A4C" w:rsidRDefault="007205EA" w:rsidP="007236A6">
      <w:pPr>
        <w:pStyle w:val="ListParagraph"/>
        <w:spacing w:after="0"/>
        <w:rPr>
          <w:rFonts w:cstheme="minorHAnsi"/>
          <w:bCs/>
          <w:sz w:val="21"/>
          <w:szCs w:val="21"/>
        </w:rPr>
      </w:pPr>
    </w:p>
    <w:p w14:paraId="70E2E614" w14:textId="387A52F5" w:rsidR="00764F30" w:rsidRPr="00430A4C" w:rsidRDefault="007205EA" w:rsidP="007236A6">
      <w:pPr>
        <w:pStyle w:val="ListParagraph"/>
        <w:spacing w:after="0"/>
        <w:rPr>
          <w:rFonts w:cstheme="minorHAnsi"/>
          <w:bCs/>
          <w:sz w:val="21"/>
          <w:szCs w:val="21"/>
        </w:rPr>
      </w:pPr>
      <w:r w:rsidRPr="00430A4C">
        <w:rPr>
          <w:rFonts w:cstheme="minorHAnsi"/>
          <w:bCs/>
          <w:sz w:val="21"/>
          <w:szCs w:val="21"/>
        </w:rPr>
        <w:t xml:space="preserve">There was also some discussion about the policy toward use of the lodge by vaccinated and unvaccinated members.  </w:t>
      </w:r>
      <w:r w:rsidR="00764F30" w:rsidRPr="00430A4C">
        <w:rPr>
          <w:rFonts w:cstheme="minorHAnsi"/>
          <w:bCs/>
          <w:sz w:val="21"/>
          <w:szCs w:val="21"/>
        </w:rPr>
        <w:br/>
      </w:r>
    </w:p>
    <w:p w14:paraId="3782AAA4" w14:textId="77777777" w:rsidR="007205EA" w:rsidRPr="00430A4C" w:rsidRDefault="00764F30" w:rsidP="007236A6">
      <w:pPr>
        <w:pStyle w:val="ListParagraph"/>
        <w:spacing w:after="0"/>
        <w:rPr>
          <w:rFonts w:cstheme="minorHAnsi"/>
          <w:bCs/>
          <w:sz w:val="21"/>
          <w:szCs w:val="21"/>
        </w:rPr>
      </w:pPr>
      <w:r w:rsidRPr="00430A4C">
        <w:rPr>
          <w:rFonts w:cstheme="minorHAnsi"/>
          <w:bCs/>
          <w:sz w:val="21"/>
          <w:szCs w:val="21"/>
        </w:rPr>
        <w:t xml:space="preserve">The Board undertook to discuss various options to enable members to gain maximum usage of the lodge during the </w:t>
      </w:r>
      <w:r w:rsidR="007205EA" w:rsidRPr="00430A4C">
        <w:rPr>
          <w:rFonts w:cstheme="minorHAnsi"/>
          <w:bCs/>
          <w:sz w:val="21"/>
          <w:szCs w:val="21"/>
        </w:rPr>
        <w:t xml:space="preserve">summer and into the 2022 winter season within the parameters of prevailing Government health guidelines. </w:t>
      </w:r>
    </w:p>
    <w:p w14:paraId="69086D06" w14:textId="77777777" w:rsidR="007205EA" w:rsidRPr="00430A4C" w:rsidRDefault="007205EA" w:rsidP="007236A6">
      <w:pPr>
        <w:pStyle w:val="ListParagraph"/>
        <w:spacing w:after="0"/>
        <w:rPr>
          <w:rFonts w:cstheme="minorHAnsi"/>
          <w:bCs/>
          <w:sz w:val="21"/>
          <w:szCs w:val="21"/>
        </w:rPr>
      </w:pPr>
    </w:p>
    <w:p w14:paraId="3DF4858D" w14:textId="06624EB4" w:rsidR="007205EA" w:rsidRPr="00430A4C" w:rsidRDefault="007205EA" w:rsidP="007205EA">
      <w:pPr>
        <w:pStyle w:val="ListParagraph"/>
        <w:numPr>
          <w:ilvl w:val="0"/>
          <w:numId w:val="11"/>
        </w:numPr>
        <w:spacing w:after="0"/>
        <w:rPr>
          <w:rFonts w:cstheme="minorHAnsi"/>
          <w:b/>
          <w:sz w:val="21"/>
          <w:szCs w:val="21"/>
        </w:rPr>
      </w:pPr>
      <w:r w:rsidRPr="00430A4C">
        <w:rPr>
          <w:rFonts w:cstheme="minorHAnsi"/>
          <w:b/>
          <w:sz w:val="21"/>
          <w:szCs w:val="21"/>
        </w:rPr>
        <w:t>Close of Meeting</w:t>
      </w:r>
    </w:p>
    <w:p w14:paraId="2C5968D3" w14:textId="77777777" w:rsidR="007205EA" w:rsidRPr="00430A4C" w:rsidRDefault="007205EA" w:rsidP="007236A6">
      <w:pPr>
        <w:pStyle w:val="ListParagraph"/>
        <w:spacing w:after="0"/>
        <w:rPr>
          <w:rFonts w:cstheme="minorHAnsi"/>
          <w:bCs/>
          <w:sz w:val="21"/>
          <w:szCs w:val="21"/>
        </w:rPr>
      </w:pPr>
      <w:r w:rsidRPr="00430A4C">
        <w:rPr>
          <w:rFonts w:cstheme="minorHAnsi"/>
          <w:bCs/>
          <w:sz w:val="21"/>
          <w:szCs w:val="21"/>
        </w:rPr>
        <w:t xml:space="preserve">John Quinn thanked shareholders for their attendance at the AGM and the existing directors for their efforts and commitment to Gunyang. </w:t>
      </w:r>
    </w:p>
    <w:p w14:paraId="7B354B71" w14:textId="77777777" w:rsidR="007205EA" w:rsidRPr="00430A4C" w:rsidRDefault="007205EA" w:rsidP="007236A6">
      <w:pPr>
        <w:pStyle w:val="ListParagraph"/>
        <w:spacing w:after="0"/>
        <w:rPr>
          <w:rFonts w:cstheme="minorHAnsi"/>
          <w:bCs/>
          <w:sz w:val="21"/>
          <w:szCs w:val="21"/>
        </w:rPr>
      </w:pPr>
    </w:p>
    <w:p w14:paraId="537F7858" w14:textId="47CD5C6B" w:rsidR="00B24C32" w:rsidRPr="007205EA" w:rsidRDefault="007205EA" w:rsidP="007205EA">
      <w:pPr>
        <w:pStyle w:val="ListParagraph"/>
        <w:spacing w:after="0"/>
        <w:rPr>
          <w:rFonts w:ascii="Times New Roman" w:eastAsia="Times New Roman" w:hAnsi="Times New Roman" w:cstheme="minorHAnsi"/>
          <w:bCs/>
          <w:sz w:val="24"/>
          <w:szCs w:val="24"/>
          <w:lang w:eastAsia="en-GB"/>
        </w:rPr>
      </w:pPr>
      <w:r w:rsidRPr="00430A4C">
        <w:rPr>
          <w:rFonts w:cstheme="minorHAnsi"/>
          <w:bCs/>
          <w:sz w:val="21"/>
          <w:szCs w:val="21"/>
        </w:rPr>
        <w:t xml:space="preserve">The meeting closed at 7.01pm.  </w:t>
      </w:r>
      <w:r w:rsidR="00764F30" w:rsidRPr="00430A4C">
        <w:rPr>
          <w:rFonts w:cstheme="minorHAnsi"/>
          <w:bCs/>
          <w:sz w:val="21"/>
          <w:szCs w:val="21"/>
        </w:rPr>
        <w:t xml:space="preserve">   </w:t>
      </w:r>
      <w:r w:rsidR="00911A18" w:rsidRPr="007236A6">
        <w:rPr>
          <w:rFonts w:ascii="Times New Roman" w:eastAsia="Times New Roman" w:hAnsi="Times New Roman" w:cstheme="minorHAnsi"/>
          <w:bCs/>
          <w:sz w:val="24"/>
          <w:szCs w:val="24"/>
          <w:lang w:eastAsia="en-GB"/>
        </w:rPr>
        <w:br/>
      </w:r>
    </w:p>
    <w:p w14:paraId="7CF5F907" w14:textId="38C1B4B7" w:rsidR="00DA596C" w:rsidRPr="00C12089" w:rsidRDefault="00DA596C" w:rsidP="00C12089">
      <w:pPr>
        <w:spacing w:line="276" w:lineRule="auto"/>
        <w:rPr>
          <w:rFonts w:asciiTheme="minorHAnsi" w:hAnsiTheme="minorHAnsi" w:cstheme="minorHAnsi"/>
          <w:b/>
          <w:lang w:val="en-US"/>
        </w:rPr>
      </w:pPr>
    </w:p>
    <w:sectPr w:rsidR="00DA596C" w:rsidRPr="00C12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146C3" w14:textId="77777777" w:rsidR="001265D3" w:rsidRDefault="001265D3" w:rsidP="006359FD">
      <w:r>
        <w:separator/>
      </w:r>
    </w:p>
  </w:endnote>
  <w:endnote w:type="continuationSeparator" w:id="0">
    <w:p w14:paraId="4C7C554F" w14:textId="77777777" w:rsidR="001265D3" w:rsidRDefault="001265D3" w:rsidP="0063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5EB43" w14:textId="77777777" w:rsidR="001265D3" w:rsidRDefault="001265D3" w:rsidP="006359FD">
      <w:r>
        <w:separator/>
      </w:r>
    </w:p>
  </w:footnote>
  <w:footnote w:type="continuationSeparator" w:id="0">
    <w:p w14:paraId="1B92993A" w14:textId="77777777" w:rsidR="001265D3" w:rsidRDefault="001265D3" w:rsidP="0063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8BE"/>
    <w:multiLevelType w:val="hybridMultilevel"/>
    <w:tmpl w:val="53148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B0B8B"/>
    <w:multiLevelType w:val="hybridMultilevel"/>
    <w:tmpl w:val="629C5862"/>
    <w:lvl w:ilvl="0" w:tplc="FF700C04">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30A70"/>
    <w:multiLevelType w:val="hybridMultilevel"/>
    <w:tmpl w:val="21D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661D7A"/>
    <w:multiLevelType w:val="hybridMultilevel"/>
    <w:tmpl w:val="EFE852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8B63EF7"/>
    <w:multiLevelType w:val="hybridMultilevel"/>
    <w:tmpl w:val="795C3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474C0E"/>
    <w:multiLevelType w:val="hybridMultilevel"/>
    <w:tmpl w:val="850EFA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1225590"/>
    <w:multiLevelType w:val="hybridMultilevel"/>
    <w:tmpl w:val="72967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13504F"/>
    <w:multiLevelType w:val="hybridMultilevel"/>
    <w:tmpl w:val="7D38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A53AAE"/>
    <w:multiLevelType w:val="hybridMultilevel"/>
    <w:tmpl w:val="EB827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364957"/>
    <w:multiLevelType w:val="hybridMultilevel"/>
    <w:tmpl w:val="A16AF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954623"/>
    <w:multiLevelType w:val="hybridMultilevel"/>
    <w:tmpl w:val="D284B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0F3DF9"/>
    <w:multiLevelType w:val="hybridMultilevel"/>
    <w:tmpl w:val="127A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8B3D79"/>
    <w:multiLevelType w:val="hybridMultilevel"/>
    <w:tmpl w:val="F8A8F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F01455"/>
    <w:multiLevelType w:val="hybridMultilevel"/>
    <w:tmpl w:val="7464A072"/>
    <w:lvl w:ilvl="0" w:tplc="A184C33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2606CF"/>
    <w:multiLevelType w:val="hybridMultilevel"/>
    <w:tmpl w:val="AF549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FE59A8"/>
    <w:multiLevelType w:val="hybridMultilevel"/>
    <w:tmpl w:val="98BE5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060E1A"/>
    <w:multiLevelType w:val="hybridMultilevel"/>
    <w:tmpl w:val="603C6F8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11349F"/>
    <w:multiLevelType w:val="hybridMultilevel"/>
    <w:tmpl w:val="D6143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5E4368"/>
    <w:multiLevelType w:val="hybridMultilevel"/>
    <w:tmpl w:val="118EE91C"/>
    <w:lvl w:ilvl="0" w:tplc="0C09000F">
      <w:start w:val="1"/>
      <w:numFmt w:val="decimal"/>
      <w:lvlText w:val="%1."/>
      <w:lvlJc w:val="left"/>
      <w:pPr>
        <w:ind w:left="720" w:hanging="360"/>
      </w:pPr>
      <w:rPr>
        <w:rFonts w:hint="default"/>
      </w:rPr>
    </w:lvl>
    <w:lvl w:ilvl="1" w:tplc="0C090019">
      <w:start w:val="1"/>
      <w:numFmt w:val="lowerLetter"/>
      <w:lvlText w:val="%2."/>
      <w:lvlJc w:val="left"/>
      <w:pPr>
        <w:ind w:left="121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4"/>
  </w:num>
  <w:num w:numId="5">
    <w:abstractNumId w:val="6"/>
  </w:num>
  <w:num w:numId="6">
    <w:abstractNumId w:val="15"/>
  </w:num>
  <w:num w:numId="7">
    <w:abstractNumId w:val="10"/>
  </w:num>
  <w:num w:numId="8">
    <w:abstractNumId w:val="12"/>
  </w:num>
  <w:num w:numId="9">
    <w:abstractNumId w:val="9"/>
  </w:num>
  <w:num w:numId="10">
    <w:abstractNumId w:val="11"/>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
  </w:num>
  <w:num w:numId="16">
    <w:abstractNumId w:val="13"/>
  </w:num>
  <w:num w:numId="17">
    <w:abstractNumId w:val="0"/>
  </w:num>
  <w:num w:numId="18">
    <w:abstractNumId w:val="4"/>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79"/>
    <w:rsid w:val="0000364D"/>
    <w:rsid w:val="000065F9"/>
    <w:rsid w:val="000249E8"/>
    <w:rsid w:val="0003198F"/>
    <w:rsid w:val="000320F2"/>
    <w:rsid w:val="000325F3"/>
    <w:rsid w:val="00043D32"/>
    <w:rsid w:val="00044312"/>
    <w:rsid w:val="0004439A"/>
    <w:rsid w:val="00052FC4"/>
    <w:rsid w:val="00055D93"/>
    <w:rsid w:val="00056683"/>
    <w:rsid w:val="00062038"/>
    <w:rsid w:val="00062F90"/>
    <w:rsid w:val="000638E4"/>
    <w:rsid w:val="0006413C"/>
    <w:rsid w:val="00081DE9"/>
    <w:rsid w:val="0008546F"/>
    <w:rsid w:val="00092B2F"/>
    <w:rsid w:val="000B1C07"/>
    <w:rsid w:val="000B3370"/>
    <w:rsid w:val="000C227A"/>
    <w:rsid w:val="000D31E2"/>
    <w:rsid w:val="000D4CF0"/>
    <w:rsid w:val="000E0A52"/>
    <w:rsid w:val="000E2479"/>
    <w:rsid w:val="000E62CD"/>
    <w:rsid w:val="000F370D"/>
    <w:rsid w:val="0010029A"/>
    <w:rsid w:val="001076BA"/>
    <w:rsid w:val="001111A5"/>
    <w:rsid w:val="00117F2E"/>
    <w:rsid w:val="00124832"/>
    <w:rsid w:val="001265D3"/>
    <w:rsid w:val="00130475"/>
    <w:rsid w:val="00131BD2"/>
    <w:rsid w:val="00132CDD"/>
    <w:rsid w:val="001336C8"/>
    <w:rsid w:val="00134732"/>
    <w:rsid w:val="00136067"/>
    <w:rsid w:val="00136893"/>
    <w:rsid w:val="00137B25"/>
    <w:rsid w:val="00137EDA"/>
    <w:rsid w:val="001452DD"/>
    <w:rsid w:val="00152E12"/>
    <w:rsid w:val="001646EA"/>
    <w:rsid w:val="0017364C"/>
    <w:rsid w:val="00176A65"/>
    <w:rsid w:val="00177B3D"/>
    <w:rsid w:val="001808A8"/>
    <w:rsid w:val="001A0A67"/>
    <w:rsid w:val="001A1194"/>
    <w:rsid w:val="001A2191"/>
    <w:rsid w:val="001A616A"/>
    <w:rsid w:val="001A744B"/>
    <w:rsid w:val="001B0C18"/>
    <w:rsid w:val="001B4418"/>
    <w:rsid w:val="001C503B"/>
    <w:rsid w:val="001D029D"/>
    <w:rsid w:val="001E466A"/>
    <w:rsid w:val="001E51B0"/>
    <w:rsid w:val="001E7003"/>
    <w:rsid w:val="001E7137"/>
    <w:rsid w:val="001F0357"/>
    <w:rsid w:val="001F68CE"/>
    <w:rsid w:val="00211160"/>
    <w:rsid w:val="00213581"/>
    <w:rsid w:val="00222DC2"/>
    <w:rsid w:val="00235A59"/>
    <w:rsid w:val="00236910"/>
    <w:rsid w:val="00243465"/>
    <w:rsid w:val="00252C3E"/>
    <w:rsid w:val="00255F38"/>
    <w:rsid w:val="00261789"/>
    <w:rsid w:val="0026328E"/>
    <w:rsid w:val="00266987"/>
    <w:rsid w:val="0027302A"/>
    <w:rsid w:val="00274646"/>
    <w:rsid w:val="00275213"/>
    <w:rsid w:val="00294460"/>
    <w:rsid w:val="002A1772"/>
    <w:rsid w:val="002B3762"/>
    <w:rsid w:val="002B4FAD"/>
    <w:rsid w:val="002C2BFE"/>
    <w:rsid w:val="002C4188"/>
    <w:rsid w:val="002D15F7"/>
    <w:rsid w:val="002D1E1A"/>
    <w:rsid w:val="002D45DB"/>
    <w:rsid w:val="002F5122"/>
    <w:rsid w:val="00300ACA"/>
    <w:rsid w:val="00301E2D"/>
    <w:rsid w:val="003029B7"/>
    <w:rsid w:val="003036DE"/>
    <w:rsid w:val="003135D6"/>
    <w:rsid w:val="00317C18"/>
    <w:rsid w:val="003227FD"/>
    <w:rsid w:val="0032489D"/>
    <w:rsid w:val="00327D62"/>
    <w:rsid w:val="00342E05"/>
    <w:rsid w:val="00347DE0"/>
    <w:rsid w:val="00356C25"/>
    <w:rsid w:val="0036023A"/>
    <w:rsid w:val="003602BD"/>
    <w:rsid w:val="0036208F"/>
    <w:rsid w:val="00366101"/>
    <w:rsid w:val="00371FBE"/>
    <w:rsid w:val="003803CE"/>
    <w:rsid w:val="00381615"/>
    <w:rsid w:val="00382720"/>
    <w:rsid w:val="00387FF5"/>
    <w:rsid w:val="00390DE3"/>
    <w:rsid w:val="00392CD4"/>
    <w:rsid w:val="00395115"/>
    <w:rsid w:val="003A1860"/>
    <w:rsid w:val="003A25D2"/>
    <w:rsid w:val="003A5836"/>
    <w:rsid w:val="003B540C"/>
    <w:rsid w:val="003C586B"/>
    <w:rsid w:val="003C6934"/>
    <w:rsid w:val="003D1127"/>
    <w:rsid w:val="003D6457"/>
    <w:rsid w:val="003F19C6"/>
    <w:rsid w:val="0040290F"/>
    <w:rsid w:val="00406FF9"/>
    <w:rsid w:val="00411FCB"/>
    <w:rsid w:val="00414896"/>
    <w:rsid w:val="00430A4C"/>
    <w:rsid w:val="004323E1"/>
    <w:rsid w:val="0043745F"/>
    <w:rsid w:val="004412E2"/>
    <w:rsid w:val="004426E3"/>
    <w:rsid w:val="004461A6"/>
    <w:rsid w:val="00446593"/>
    <w:rsid w:val="00451D41"/>
    <w:rsid w:val="004524AE"/>
    <w:rsid w:val="00455E91"/>
    <w:rsid w:val="004603CB"/>
    <w:rsid w:val="0046561B"/>
    <w:rsid w:val="004713F8"/>
    <w:rsid w:val="004779FC"/>
    <w:rsid w:val="0048064E"/>
    <w:rsid w:val="00480DCB"/>
    <w:rsid w:val="004945C6"/>
    <w:rsid w:val="004A131C"/>
    <w:rsid w:val="004B1289"/>
    <w:rsid w:val="004B7788"/>
    <w:rsid w:val="004B7DF2"/>
    <w:rsid w:val="004C297C"/>
    <w:rsid w:val="004C3B48"/>
    <w:rsid w:val="004C53EA"/>
    <w:rsid w:val="004D13EF"/>
    <w:rsid w:val="004E2A21"/>
    <w:rsid w:val="004E3539"/>
    <w:rsid w:val="004E5E95"/>
    <w:rsid w:val="004E7305"/>
    <w:rsid w:val="00532EAC"/>
    <w:rsid w:val="00534BC3"/>
    <w:rsid w:val="00546700"/>
    <w:rsid w:val="00550614"/>
    <w:rsid w:val="00552661"/>
    <w:rsid w:val="00553015"/>
    <w:rsid w:val="00553BC5"/>
    <w:rsid w:val="0055687B"/>
    <w:rsid w:val="00556D64"/>
    <w:rsid w:val="005608EA"/>
    <w:rsid w:val="00563B11"/>
    <w:rsid w:val="005656FD"/>
    <w:rsid w:val="00577DE9"/>
    <w:rsid w:val="00583664"/>
    <w:rsid w:val="00591F30"/>
    <w:rsid w:val="005B3DB0"/>
    <w:rsid w:val="005B3F1B"/>
    <w:rsid w:val="005C2A14"/>
    <w:rsid w:val="005C7CAB"/>
    <w:rsid w:val="005D4423"/>
    <w:rsid w:val="005E081A"/>
    <w:rsid w:val="005E2D67"/>
    <w:rsid w:val="005E4BD8"/>
    <w:rsid w:val="00600E27"/>
    <w:rsid w:val="00602545"/>
    <w:rsid w:val="00605B21"/>
    <w:rsid w:val="00605F95"/>
    <w:rsid w:val="00612B02"/>
    <w:rsid w:val="0062496C"/>
    <w:rsid w:val="006359FD"/>
    <w:rsid w:val="00645B03"/>
    <w:rsid w:val="00647F9D"/>
    <w:rsid w:val="00650D2E"/>
    <w:rsid w:val="0066361E"/>
    <w:rsid w:val="006661BD"/>
    <w:rsid w:val="006733AE"/>
    <w:rsid w:val="00682545"/>
    <w:rsid w:val="006906F8"/>
    <w:rsid w:val="00692446"/>
    <w:rsid w:val="006950B3"/>
    <w:rsid w:val="00697E14"/>
    <w:rsid w:val="006A2D30"/>
    <w:rsid w:val="006B37EC"/>
    <w:rsid w:val="006B4FE2"/>
    <w:rsid w:val="006C0BF1"/>
    <w:rsid w:val="006C316B"/>
    <w:rsid w:val="006D3036"/>
    <w:rsid w:val="006D6FDC"/>
    <w:rsid w:val="006E18E8"/>
    <w:rsid w:val="006E2EA2"/>
    <w:rsid w:val="006F4277"/>
    <w:rsid w:val="006F7988"/>
    <w:rsid w:val="00702EA6"/>
    <w:rsid w:val="007068FA"/>
    <w:rsid w:val="00711DD6"/>
    <w:rsid w:val="00713E58"/>
    <w:rsid w:val="007175D3"/>
    <w:rsid w:val="007205EA"/>
    <w:rsid w:val="00721F74"/>
    <w:rsid w:val="007236A6"/>
    <w:rsid w:val="007261C7"/>
    <w:rsid w:val="007351D2"/>
    <w:rsid w:val="0074293A"/>
    <w:rsid w:val="00750FDF"/>
    <w:rsid w:val="0076328A"/>
    <w:rsid w:val="00764F30"/>
    <w:rsid w:val="00767F88"/>
    <w:rsid w:val="007727B2"/>
    <w:rsid w:val="007732AC"/>
    <w:rsid w:val="007734E7"/>
    <w:rsid w:val="00777FCA"/>
    <w:rsid w:val="00780F90"/>
    <w:rsid w:val="00782067"/>
    <w:rsid w:val="00785B08"/>
    <w:rsid w:val="007A4173"/>
    <w:rsid w:val="007B0C45"/>
    <w:rsid w:val="007B22B3"/>
    <w:rsid w:val="007B518A"/>
    <w:rsid w:val="007C153E"/>
    <w:rsid w:val="007C4D5F"/>
    <w:rsid w:val="007D120A"/>
    <w:rsid w:val="007D27B7"/>
    <w:rsid w:val="007E1785"/>
    <w:rsid w:val="007E452C"/>
    <w:rsid w:val="007F0F10"/>
    <w:rsid w:val="00801D00"/>
    <w:rsid w:val="00802808"/>
    <w:rsid w:val="0081046C"/>
    <w:rsid w:val="00812A64"/>
    <w:rsid w:val="00816E2F"/>
    <w:rsid w:val="0082036E"/>
    <w:rsid w:val="00820842"/>
    <w:rsid w:val="00831F50"/>
    <w:rsid w:val="00832FA8"/>
    <w:rsid w:val="00833EF7"/>
    <w:rsid w:val="008340DC"/>
    <w:rsid w:val="00851BDD"/>
    <w:rsid w:val="008540A4"/>
    <w:rsid w:val="008562F7"/>
    <w:rsid w:val="00857619"/>
    <w:rsid w:val="0086648E"/>
    <w:rsid w:val="008677A7"/>
    <w:rsid w:val="008771B7"/>
    <w:rsid w:val="008812D3"/>
    <w:rsid w:val="008925C2"/>
    <w:rsid w:val="008930B4"/>
    <w:rsid w:val="00895110"/>
    <w:rsid w:val="008953D3"/>
    <w:rsid w:val="008A6567"/>
    <w:rsid w:val="008A6D80"/>
    <w:rsid w:val="008B2104"/>
    <w:rsid w:val="008B5573"/>
    <w:rsid w:val="008B7C4C"/>
    <w:rsid w:val="008C322D"/>
    <w:rsid w:val="008C7107"/>
    <w:rsid w:val="008C79F7"/>
    <w:rsid w:val="008E05BD"/>
    <w:rsid w:val="008E6D1A"/>
    <w:rsid w:val="008F2656"/>
    <w:rsid w:val="008F43E5"/>
    <w:rsid w:val="009022FD"/>
    <w:rsid w:val="00911A18"/>
    <w:rsid w:val="009126C2"/>
    <w:rsid w:val="00927D13"/>
    <w:rsid w:val="00934CFD"/>
    <w:rsid w:val="00940B31"/>
    <w:rsid w:val="00955D45"/>
    <w:rsid w:val="009739F7"/>
    <w:rsid w:val="009A51C7"/>
    <w:rsid w:val="009A7DB4"/>
    <w:rsid w:val="009B141C"/>
    <w:rsid w:val="009C7F04"/>
    <w:rsid w:val="009D0636"/>
    <w:rsid w:val="009D06B9"/>
    <w:rsid w:val="009E27C2"/>
    <w:rsid w:val="009E6C26"/>
    <w:rsid w:val="009E6E5B"/>
    <w:rsid w:val="009F4372"/>
    <w:rsid w:val="00A04884"/>
    <w:rsid w:val="00A0580D"/>
    <w:rsid w:val="00A05FAF"/>
    <w:rsid w:val="00A0679A"/>
    <w:rsid w:val="00A26B30"/>
    <w:rsid w:val="00A30391"/>
    <w:rsid w:val="00A37C4E"/>
    <w:rsid w:val="00A402A4"/>
    <w:rsid w:val="00A43F95"/>
    <w:rsid w:val="00A46A72"/>
    <w:rsid w:val="00A51B18"/>
    <w:rsid w:val="00A534F2"/>
    <w:rsid w:val="00A644A3"/>
    <w:rsid w:val="00A71D7E"/>
    <w:rsid w:val="00A7430C"/>
    <w:rsid w:val="00A80FFA"/>
    <w:rsid w:val="00A84FC9"/>
    <w:rsid w:val="00AA2A1F"/>
    <w:rsid w:val="00AA3AB9"/>
    <w:rsid w:val="00AC324F"/>
    <w:rsid w:val="00AC6621"/>
    <w:rsid w:val="00AC7A03"/>
    <w:rsid w:val="00AD1C34"/>
    <w:rsid w:val="00AD76E9"/>
    <w:rsid w:val="00AE42F1"/>
    <w:rsid w:val="00AE732B"/>
    <w:rsid w:val="00AF2A4E"/>
    <w:rsid w:val="00B00F7B"/>
    <w:rsid w:val="00B0273E"/>
    <w:rsid w:val="00B106AA"/>
    <w:rsid w:val="00B209D4"/>
    <w:rsid w:val="00B21654"/>
    <w:rsid w:val="00B217D7"/>
    <w:rsid w:val="00B226D7"/>
    <w:rsid w:val="00B24C32"/>
    <w:rsid w:val="00B254CC"/>
    <w:rsid w:val="00B369FA"/>
    <w:rsid w:val="00B47892"/>
    <w:rsid w:val="00B61445"/>
    <w:rsid w:val="00B7555E"/>
    <w:rsid w:val="00B922D8"/>
    <w:rsid w:val="00B92920"/>
    <w:rsid w:val="00B92AEA"/>
    <w:rsid w:val="00B95B76"/>
    <w:rsid w:val="00B97A51"/>
    <w:rsid w:val="00BA2256"/>
    <w:rsid w:val="00BA52B6"/>
    <w:rsid w:val="00BA7EA9"/>
    <w:rsid w:val="00BB24F0"/>
    <w:rsid w:val="00BC0361"/>
    <w:rsid w:val="00BD13F5"/>
    <w:rsid w:val="00BD6D70"/>
    <w:rsid w:val="00BD73E9"/>
    <w:rsid w:val="00BE64E8"/>
    <w:rsid w:val="00BE7E0F"/>
    <w:rsid w:val="00C00BDB"/>
    <w:rsid w:val="00C05838"/>
    <w:rsid w:val="00C11815"/>
    <w:rsid w:val="00C12089"/>
    <w:rsid w:val="00C1792A"/>
    <w:rsid w:val="00C23DAF"/>
    <w:rsid w:val="00C336A0"/>
    <w:rsid w:val="00C34063"/>
    <w:rsid w:val="00C50728"/>
    <w:rsid w:val="00C57A59"/>
    <w:rsid w:val="00C62263"/>
    <w:rsid w:val="00C66A5D"/>
    <w:rsid w:val="00C850A6"/>
    <w:rsid w:val="00C97CF2"/>
    <w:rsid w:val="00CA067D"/>
    <w:rsid w:val="00CA1BBD"/>
    <w:rsid w:val="00CC15D1"/>
    <w:rsid w:val="00CD1878"/>
    <w:rsid w:val="00CD3E7D"/>
    <w:rsid w:val="00CE3F48"/>
    <w:rsid w:val="00CE7079"/>
    <w:rsid w:val="00CF11DE"/>
    <w:rsid w:val="00CF47B3"/>
    <w:rsid w:val="00CF5B81"/>
    <w:rsid w:val="00CF77AC"/>
    <w:rsid w:val="00D07EA2"/>
    <w:rsid w:val="00D11883"/>
    <w:rsid w:val="00D11910"/>
    <w:rsid w:val="00D132CF"/>
    <w:rsid w:val="00D2023B"/>
    <w:rsid w:val="00D2104D"/>
    <w:rsid w:val="00D2119A"/>
    <w:rsid w:val="00D5704E"/>
    <w:rsid w:val="00D63A24"/>
    <w:rsid w:val="00D67F1D"/>
    <w:rsid w:val="00D705CC"/>
    <w:rsid w:val="00D75979"/>
    <w:rsid w:val="00D75B4C"/>
    <w:rsid w:val="00D76EA2"/>
    <w:rsid w:val="00D94460"/>
    <w:rsid w:val="00D94E2D"/>
    <w:rsid w:val="00DA596C"/>
    <w:rsid w:val="00DB5714"/>
    <w:rsid w:val="00DB69C9"/>
    <w:rsid w:val="00DC424C"/>
    <w:rsid w:val="00DD5994"/>
    <w:rsid w:val="00E031C6"/>
    <w:rsid w:val="00E0542D"/>
    <w:rsid w:val="00E1507F"/>
    <w:rsid w:val="00E17008"/>
    <w:rsid w:val="00E22A86"/>
    <w:rsid w:val="00E25981"/>
    <w:rsid w:val="00E25A00"/>
    <w:rsid w:val="00E31AB2"/>
    <w:rsid w:val="00E3269E"/>
    <w:rsid w:val="00E350ED"/>
    <w:rsid w:val="00E40E88"/>
    <w:rsid w:val="00E4344A"/>
    <w:rsid w:val="00E55D6A"/>
    <w:rsid w:val="00E67E12"/>
    <w:rsid w:val="00E74E3E"/>
    <w:rsid w:val="00E7646D"/>
    <w:rsid w:val="00E92F10"/>
    <w:rsid w:val="00E964C2"/>
    <w:rsid w:val="00E97CBE"/>
    <w:rsid w:val="00EA5D71"/>
    <w:rsid w:val="00EB252B"/>
    <w:rsid w:val="00EE1487"/>
    <w:rsid w:val="00EE337C"/>
    <w:rsid w:val="00EF05C6"/>
    <w:rsid w:val="00EF19A1"/>
    <w:rsid w:val="00EF54AA"/>
    <w:rsid w:val="00F00D3B"/>
    <w:rsid w:val="00F04A21"/>
    <w:rsid w:val="00F12264"/>
    <w:rsid w:val="00F162DA"/>
    <w:rsid w:val="00F24538"/>
    <w:rsid w:val="00F25144"/>
    <w:rsid w:val="00F2537C"/>
    <w:rsid w:val="00F261A9"/>
    <w:rsid w:val="00F352A4"/>
    <w:rsid w:val="00F35F4A"/>
    <w:rsid w:val="00F40B55"/>
    <w:rsid w:val="00F44420"/>
    <w:rsid w:val="00F459AC"/>
    <w:rsid w:val="00F502A7"/>
    <w:rsid w:val="00F61D6B"/>
    <w:rsid w:val="00F63926"/>
    <w:rsid w:val="00F66112"/>
    <w:rsid w:val="00F70027"/>
    <w:rsid w:val="00F76E40"/>
    <w:rsid w:val="00F8234F"/>
    <w:rsid w:val="00F8616F"/>
    <w:rsid w:val="00F903B7"/>
    <w:rsid w:val="00F93A35"/>
    <w:rsid w:val="00F97A8F"/>
    <w:rsid w:val="00FA035B"/>
    <w:rsid w:val="00FA6BC9"/>
    <w:rsid w:val="00FB1188"/>
    <w:rsid w:val="00FB6F2C"/>
    <w:rsid w:val="00FC7D55"/>
    <w:rsid w:val="00FC7DC3"/>
    <w:rsid w:val="00FD57CB"/>
    <w:rsid w:val="00FE002D"/>
    <w:rsid w:val="00FE1549"/>
    <w:rsid w:val="00FE4E53"/>
    <w:rsid w:val="00FF567F"/>
    <w:rsid w:val="00FF5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6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A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6E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1646EA"/>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79"/>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56C2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56C25"/>
    <w:rPr>
      <w:rFonts w:ascii="Segoe UI" w:hAnsi="Segoe UI" w:cs="Segoe UI"/>
      <w:sz w:val="18"/>
      <w:szCs w:val="18"/>
    </w:rPr>
  </w:style>
  <w:style w:type="paragraph" w:styleId="Revision">
    <w:name w:val="Revision"/>
    <w:hidden/>
    <w:uiPriority w:val="99"/>
    <w:semiHidden/>
    <w:rsid w:val="00934CFD"/>
    <w:pPr>
      <w:spacing w:after="0" w:line="240" w:lineRule="auto"/>
    </w:pPr>
  </w:style>
  <w:style w:type="table" w:styleId="TableGrid">
    <w:name w:val="Table Grid"/>
    <w:basedOn w:val="TableNormal"/>
    <w:uiPriority w:val="59"/>
    <w:rsid w:val="003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19A"/>
    <w:rPr>
      <w:color w:val="0000FF" w:themeColor="hyperlink"/>
      <w:u w:val="single"/>
    </w:rPr>
  </w:style>
  <w:style w:type="character" w:customStyle="1" w:styleId="UnresolvedMention">
    <w:name w:val="Unresolved Mention"/>
    <w:basedOn w:val="DefaultParagraphFont"/>
    <w:uiPriority w:val="99"/>
    <w:semiHidden/>
    <w:unhideWhenUsed/>
    <w:rsid w:val="00D2119A"/>
    <w:rPr>
      <w:color w:val="605E5C"/>
      <w:shd w:val="clear" w:color="auto" w:fill="E1DFDD"/>
    </w:rPr>
  </w:style>
  <w:style w:type="character" w:customStyle="1" w:styleId="Heading2Char">
    <w:name w:val="Heading 2 Char"/>
    <w:basedOn w:val="DefaultParagraphFont"/>
    <w:link w:val="Heading2"/>
    <w:uiPriority w:val="9"/>
    <w:rsid w:val="001646E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646E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A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6E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1646EA"/>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79"/>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56C2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56C25"/>
    <w:rPr>
      <w:rFonts w:ascii="Segoe UI" w:hAnsi="Segoe UI" w:cs="Segoe UI"/>
      <w:sz w:val="18"/>
      <w:szCs w:val="18"/>
    </w:rPr>
  </w:style>
  <w:style w:type="paragraph" w:styleId="Revision">
    <w:name w:val="Revision"/>
    <w:hidden/>
    <w:uiPriority w:val="99"/>
    <w:semiHidden/>
    <w:rsid w:val="00934CFD"/>
    <w:pPr>
      <w:spacing w:after="0" w:line="240" w:lineRule="auto"/>
    </w:pPr>
  </w:style>
  <w:style w:type="table" w:styleId="TableGrid">
    <w:name w:val="Table Grid"/>
    <w:basedOn w:val="TableNormal"/>
    <w:uiPriority w:val="59"/>
    <w:rsid w:val="003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19A"/>
    <w:rPr>
      <w:color w:val="0000FF" w:themeColor="hyperlink"/>
      <w:u w:val="single"/>
    </w:rPr>
  </w:style>
  <w:style w:type="character" w:customStyle="1" w:styleId="UnresolvedMention">
    <w:name w:val="Unresolved Mention"/>
    <w:basedOn w:val="DefaultParagraphFont"/>
    <w:uiPriority w:val="99"/>
    <w:semiHidden/>
    <w:unhideWhenUsed/>
    <w:rsid w:val="00D2119A"/>
    <w:rPr>
      <w:color w:val="605E5C"/>
      <w:shd w:val="clear" w:color="auto" w:fill="E1DFDD"/>
    </w:rPr>
  </w:style>
  <w:style w:type="character" w:customStyle="1" w:styleId="Heading2Char">
    <w:name w:val="Heading 2 Char"/>
    <w:basedOn w:val="DefaultParagraphFont"/>
    <w:link w:val="Heading2"/>
    <w:uiPriority w:val="9"/>
    <w:rsid w:val="001646E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646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106">
      <w:bodyDiv w:val="1"/>
      <w:marLeft w:val="0"/>
      <w:marRight w:val="0"/>
      <w:marTop w:val="0"/>
      <w:marBottom w:val="0"/>
      <w:divBdr>
        <w:top w:val="none" w:sz="0" w:space="0" w:color="auto"/>
        <w:left w:val="none" w:sz="0" w:space="0" w:color="auto"/>
        <w:bottom w:val="none" w:sz="0" w:space="0" w:color="auto"/>
        <w:right w:val="none" w:sz="0" w:space="0" w:color="auto"/>
      </w:divBdr>
    </w:div>
    <w:div w:id="28606130">
      <w:bodyDiv w:val="1"/>
      <w:marLeft w:val="0"/>
      <w:marRight w:val="0"/>
      <w:marTop w:val="0"/>
      <w:marBottom w:val="0"/>
      <w:divBdr>
        <w:top w:val="none" w:sz="0" w:space="0" w:color="auto"/>
        <w:left w:val="none" w:sz="0" w:space="0" w:color="auto"/>
        <w:bottom w:val="none" w:sz="0" w:space="0" w:color="auto"/>
        <w:right w:val="none" w:sz="0" w:space="0" w:color="auto"/>
      </w:divBdr>
    </w:div>
    <w:div w:id="189299298">
      <w:bodyDiv w:val="1"/>
      <w:marLeft w:val="0"/>
      <w:marRight w:val="0"/>
      <w:marTop w:val="0"/>
      <w:marBottom w:val="0"/>
      <w:divBdr>
        <w:top w:val="none" w:sz="0" w:space="0" w:color="auto"/>
        <w:left w:val="none" w:sz="0" w:space="0" w:color="auto"/>
        <w:bottom w:val="none" w:sz="0" w:space="0" w:color="auto"/>
        <w:right w:val="none" w:sz="0" w:space="0" w:color="auto"/>
      </w:divBdr>
    </w:div>
    <w:div w:id="325088221">
      <w:bodyDiv w:val="1"/>
      <w:marLeft w:val="0"/>
      <w:marRight w:val="0"/>
      <w:marTop w:val="0"/>
      <w:marBottom w:val="0"/>
      <w:divBdr>
        <w:top w:val="none" w:sz="0" w:space="0" w:color="auto"/>
        <w:left w:val="none" w:sz="0" w:space="0" w:color="auto"/>
        <w:bottom w:val="none" w:sz="0" w:space="0" w:color="auto"/>
        <w:right w:val="none" w:sz="0" w:space="0" w:color="auto"/>
      </w:divBdr>
    </w:div>
    <w:div w:id="595745917">
      <w:bodyDiv w:val="1"/>
      <w:marLeft w:val="0"/>
      <w:marRight w:val="0"/>
      <w:marTop w:val="0"/>
      <w:marBottom w:val="0"/>
      <w:divBdr>
        <w:top w:val="none" w:sz="0" w:space="0" w:color="auto"/>
        <w:left w:val="none" w:sz="0" w:space="0" w:color="auto"/>
        <w:bottom w:val="none" w:sz="0" w:space="0" w:color="auto"/>
        <w:right w:val="none" w:sz="0" w:space="0" w:color="auto"/>
      </w:divBdr>
    </w:div>
    <w:div w:id="616332119">
      <w:bodyDiv w:val="1"/>
      <w:marLeft w:val="0"/>
      <w:marRight w:val="0"/>
      <w:marTop w:val="0"/>
      <w:marBottom w:val="0"/>
      <w:divBdr>
        <w:top w:val="none" w:sz="0" w:space="0" w:color="auto"/>
        <w:left w:val="none" w:sz="0" w:space="0" w:color="auto"/>
        <w:bottom w:val="none" w:sz="0" w:space="0" w:color="auto"/>
        <w:right w:val="none" w:sz="0" w:space="0" w:color="auto"/>
      </w:divBdr>
    </w:div>
    <w:div w:id="1210652761">
      <w:bodyDiv w:val="1"/>
      <w:marLeft w:val="0"/>
      <w:marRight w:val="0"/>
      <w:marTop w:val="0"/>
      <w:marBottom w:val="0"/>
      <w:divBdr>
        <w:top w:val="none" w:sz="0" w:space="0" w:color="auto"/>
        <w:left w:val="none" w:sz="0" w:space="0" w:color="auto"/>
        <w:bottom w:val="none" w:sz="0" w:space="0" w:color="auto"/>
        <w:right w:val="none" w:sz="0" w:space="0" w:color="auto"/>
      </w:divBdr>
    </w:div>
    <w:div w:id="1467552562">
      <w:bodyDiv w:val="1"/>
      <w:marLeft w:val="0"/>
      <w:marRight w:val="0"/>
      <w:marTop w:val="0"/>
      <w:marBottom w:val="0"/>
      <w:divBdr>
        <w:top w:val="none" w:sz="0" w:space="0" w:color="auto"/>
        <w:left w:val="none" w:sz="0" w:space="0" w:color="auto"/>
        <w:bottom w:val="none" w:sz="0" w:space="0" w:color="auto"/>
        <w:right w:val="none" w:sz="0" w:space="0" w:color="auto"/>
      </w:divBdr>
    </w:div>
    <w:div w:id="1607427277">
      <w:bodyDiv w:val="1"/>
      <w:marLeft w:val="0"/>
      <w:marRight w:val="0"/>
      <w:marTop w:val="0"/>
      <w:marBottom w:val="0"/>
      <w:divBdr>
        <w:top w:val="none" w:sz="0" w:space="0" w:color="auto"/>
        <w:left w:val="none" w:sz="0" w:space="0" w:color="auto"/>
        <w:bottom w:val="none" w:sz="0" w:space="0" w:color="auto"/>
        <w:right w:val="none" w:sz="0" w:space="0" w:color="auto"/>
      </w:divBdr>
    </w:div>
    <w:div w:id="1646006799">
      <w:bodyDiv w:val="1"/>
      <w:marLeft w:val="0"/>
      <w:marRight w:val="0"/>
      <w:marTop w:val="0"/>
      <w:marBottom w:val="0"/>
      <w:divBdr>
        <w:top w:val="none" w:sz="0" w:space="0" w:color="auto"/>
        <w:left w:val="none" w:sz="0" w:space="0" w:color="auto"/>
        <w:bottom w:val="none" w:sz="0" w:space="0" w:color="auto"/>
        <w:right w:val="none" w:sz="0" w:space="0" w:color="auto"/>
      </w:divBdr>
    </w:div>
    <w:div w:id="17903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6626F2F1C0740ACA8B5A4ABFCCCCB" ma:contentTypeVersion="10" ma:contentTypeDescription="Create a new document." ma:contentTypeScope="" ma:versionID="cd7924cbef0b63688b95258bf42d298f">
  <xsd:schema xmlns:xsd="http://www.w3.org/2001/XMLSchema" xmlns:xs="http://www.w3.org/2001/XMLSchema" xmlns:p="http://schemas.microsoft.com/office/2006/metadata/properties" xmlns:ns3="35601c05-3d87-4cd4-8a08-735db3531df8" targetNamespace="http://schemas.microsoft.com/office/2006/metadata/properties" ma:root="true" ma:fieldsID="97be6adcbf54ce8803dda1ba4c9d3372" ns3:_="">
    <xsd:import namespace="35601c05-3d87-4cd4-8a08-735db3531d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1c05-3d87-4cd4-8a08-735db3531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CF12E-49FF-4B31-83E4-B5410B0FB66E}">
  <ds:schemaRefs>
    <ds:schemaRef ds:uri="http://schemas.microsoft.com/sharepoint/v3/contenttype/forms"/>
  </ds:schemaRefs>
</ds:datastoreItem>
</file>

<file path=customXml/itemProps2.xml><?xml version="1.0" encoding="utf-8"?>
<ds:datastoreItem xmlns:ds="http://schemas.openxmlformats.org/officeDocument/2006/customXml" ds:itemID="{CD51BBF2-3F7C-4EC0-B797-CC17D7ACA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27FFB-BE59-4828-84B5-62097DCA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1c05-3d87-4cd4-8a08-735db3531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Bayles</dc:creator>
  <cp:lastModifiedBy>David</cp:lastModifiedBy>
  <cp:revision>2</cp:revision>
  <dcterms:created xsi:type="dcterms:W3CDTF">2022-10-19T04:07:00Z</dcterms:created>
  <dcterms:modified xsi:type="dcterms:W3CDTF">2022-10-19T04:07:00Z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1f8b13-15af-49e5-b318-818a9178260c_Enabled">
    <vt:lpwstr>true</vt:lpwstr>
  </property>
  <property fmtid="{D5CDD505-2E9C-101B-9397-08002B2CF9AE}" pid="3" name="MSIP_Label_c01f8b13-15af-49e5-b318-818a9178260c_SetDate">
    <vt:lpwstr>2020-11-14T02:04:48Z</vt:lpwstr>
  </property>
  <property fmtid="{D5CDD505-2E9C-101B-9397-08002B2CF9AE}" pid="4" name="MSIP_Label_c01f8b13-15af-49e5-b318-818a9178260c_Method">
    <vt:lpwstr>Standard</vt:lpwstr>
  </property>
  <property fmtid="{D5CDD505-2E9C-101B-9397-08002B2CF9AE}" pid="5" name="MSIP_Label_c01f8b13-15af-49e5-b318-818a9178260c_Name">
    <vt:lpwstr>Internal</vt:lpwstr>
  </property>
  <property fmtid="{D5CDD505-2E9C-101B-9397-08002B2CF9AE}" pid="6" name="MSIP_Label_c01f8b13-15af-49e5-b318-818a9178260c_SiteId">
    <vt:lpwstr>f5874f21-9c24-4385-9223-b15839cc03e4</vt:lpwstr>
  </property>
  <property fmtid="{D5CDD505-2E9C-101B-9397-08002B2CF9AE}" pid="7" name="MSIP_Label_c01f8b13-15af-49e5-b318-818a9178260c_ActionId">
    <vt:lpwstr>ee78eeff-3ced-4950-9e06-000019d67d72</vt:lpwstr>
  </property>
  <property fmtid="{D5CDD505-2E9C-101B-9397-08002B2CF9AE}" pid="8" name="MSIP_Label_c01f8b13-15af-49e5-b318-818a9178260c_ContentBits">
    <vt:lpwstr>0</vt:lpwstr>
  </property>
  <property fmtid="{D5CDD505-2E9C-101B-9397-08002B2CF9AE}" pid="9" name="ContentTypeId">
    <vt:lpwstr>0x010100D736626F2F1C0740ACA8B5A4ABFCCCCB</vt:lpwstr>
  </property>
</Properties>
</file>